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149" w:rsidRDefault="00397149" w:rsidP="009F40D0">
      <w:pPr>
        <w:pStyle w:val="a3"/>
        <w:ind w:left="360"/>
        <w:jc w:val="center"/>
        <w:rPr>
          <w:sz w:val="28"/>
          <w:szCs w:val="28"/>
        </w:rPr>
      </w:pPr>
    </w:p>
    <w:p w:rsidR="00397149" w:rsidRDefault="00397149" w:rsidP="009F40D0">
      <w:pPr>
        <w:pStyle w:val="a3"/>
        <w:ind w:left="360"/>
        <w:jc w:val="center"/>
        <w:rPr>
          <w:sz w:val="28"/>
          <w:szCs w:val="28"/>
        </w:rPr>
      </w:pPr>
    </w:p>
    <w:p w:rsidR="009F40D0" w:rsidRDefault="009F40D0" w:rsidP="009F40D0">
      <w:pPr>
        <w:pStyle w:val="a3"/>
        <w:ind w:left="360"/>
        <w:jc w:val="center"/>
        <w:rPr>
          <w:sz w:val="28"/>
          <w:szCs w:val="28"/>
        </w:rPr>
      </w:pPr>
      <w:r w:rsidRPr="000D4238">
        <w:rPr>
          <w:sz w:val="28"/>
          <w:szCs w:val="28"/>
        </w:rPr>
        <w:t>ПАСПОРТ</w:t>
      </w:r>
    </w:p>
    <w:p w:rsidR="009F40D0" w:rsidRDefault="009F40D0" w:rsidP="009F40D0">
      <w:pPr>
        <w:pStyle w:val="a3"/>
        <w:ind w:left="360"/>
        <w:jc w:val="center"/>
        <w:rPr>
          <w:bCs/>
          <w:sz w:val="28"/>
          <w:szCs w:val="28"/>
        </w:rPr>
      </w:pPr>
      <w:r w:rsidRPr="000D4238">
        <w:rPr>
          <w:sz w:val="28"/>
          <w:szCs w:val="28"/>
        </w:rPr>
        <w:t>подпрогр</w:t>
      </w:r>
      <w:r w:rsidR="00F96089" w:rsidRPr="000D4238">
        <w:rPr>
          <w:sz w:val="28"/>
          <w:szCs w:val="28"/>
        </w:rPr>
        <w:t xml:space="preserve">аммы «Оказание молодым семьям </w:t>
      </w:r>
      <w:r w:rsidR="00DC10EF" w:rsidRPr="000D4238">
        <w:rPr>
          <w:sz w:val="28"/>
          <w:szCs w:val="28"/>
        </w:rPr>
        <w:t>г</w:t>
      </w:r>
      <w:r w:rsidRPr="000D4238">
        <w:rPr>
          <w:sz w:val="28"/>
          <w:szCs w:val="28"/>
        </w:rPr>
        <w:t xml:space="preserve">осударственной поддержки </w:t>
      </w:r>
      <w:r w:rsidRPr="000D4238">
        <w:rPr>
          <w:bCs/>
          <w:sz w:val="28"/>
          <w:szCs w:val="28"/>
        </w:rPr>
        <w:t>для улучшения жилищных условий» (далее – подпрограмма)</w:t>
      </w:r>
    </w:p>
    <w:p w:rsidR="00397149" w:rsidRPr="000D4238" w:rsidRDefault="00397149" w:rsidP="009F40D0">
      <w:pPr>
        <w:pStyle w:val="a3"/>
        <w:ind w:left="360"/>
        <w:jc w:val="center"/>
        <w:rPr>
          <w:sz w:val="28"/>
          <w:szCs w:val="28"/>
        </w:rPr>
      </w:pPr>
    </w:p>
    <w:p w:rsidR="00E8726E" w:rsidRPr="000D4238" w:rsidRDefault="00E8726E" w:rsidP="00E8726E">
      <w:pPr>
        <w:jc w:val="center"/>
        <w:rPr>
          <w:sz w:val="28"/>
          <w:szCs w:val="28"/>
        </w:rPr>
      </w:pPr>
    </w:p>
    <w:tbl>
      <w:tblPr>
        <w:tblW w:w="9923" w:type="dxa"/>
        <w:tblInd w:w="-5" w:type="dxa"/>
        <w:tblLayout w:type="fixed"/>
        <w:tblLook w:val="0000"/>
      </w:tblPr>
      <w:tblGrid>
        <w:gridCol w:w="2552"/>
        <w:gridCol w:w="7371"/>
      </w:tblGrid>
      <w:tr w:rsidR="00BF014A" w:rsidRPr="000D4238" w:rsidTr="00347C9E">
        <w:trPr>
          <w:cantSplit/>
        </w:trPr>
        <w:tc>
          <w:tcPr>
            <w:tcW w:w="2552" w:type="dxa"/>
            <w:tcBorders>
              <w:top w:val="single" w:sz="4" w:space="0" w:color="000000"/>
              <w:left w:val="single" w:sz="4" w:space="0" w:color="000000"/>
              <w:bottom w:val="single" w:sz="4" w:space="0" w:color="000000"/>
            </w:tcBorders>
            <w:shd w:val="clear" w:color="auto" w:fill="auto"/>
          </w:tcPr>
          <w:p w:rsidR="00BF014A" w:rsidRDefault="00BF014A" w:rsidP="00397149">
            <w:pPr>
              <w:snapToGrid w:val="0"/>
              <w:jc w:val="center"/>
              <w:rPr>
                <w:sz w:val="28"/>
                <w:szCs w:val="28"/>
              </w:rPr>
            </w:pPr>
            <w:r w:rsidRPr="00397149">
              <w:rPr>
                <w:sz w:val="28"/>
                <w:szCs w:val="28"/>
              </w:rPr>
              <w:t>Куратор подпрограммы</w:t>
            </w:r>
          </w:p>
          <w:p w:rsidR="00397149" w:rsidRPr="00397149" w:rsidRDefault="00397149" w:rsidP="00397149">
            <w:pPr>
              <w:snapToGrid w:val="0"/>
              <w:jc w:val="center"/>
              <w:rPr>
                <w:sz w:val="28"/>
                <w:szCs w:val="28"/>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BF014A" w:rsidRPr="00397149" w:rsidRDefault="00BF014A" w:rsidP="00E8726E">
            <w:pPr>
              <w:snapToGrid w:val="0"/>
              <w:jc w:val="both"/>
              <w:rPr>
                <w:sz w:val="28"/>
                <w:szCs w:val="28"/>
              </w:rPr>
            </w:pPr>
            <w:r w:rsidRPr="00397149">
              <w:rPr>
                <w:sz w:val="28"/>
                <w:szCs w:val="28"/>
              </w:rPr>
              <w:t>Заместитель Главы Златоустовского городского округа по имуществу и финансам</w:t>
            </w:r>
          </w:p>
        </w:tc>
      </w:tr>
      <w:tr w:rsidR="00E8726E" w:rsidRPr="000D4238" w:rsidTr="00347C9E">
        <w:trPr>
          <w:cantSplit/>
        </w:trPr>
        <w:tc>
          <w:tcPr>
            <w:tcW w:w="2552" w:type="dxa"/>
            <w:tcBorders>
              <w:top w:val="single" w:sz="4" w:space="0" w:color="000000"/>
              <w:left w:val="single" w:sz="4" w:space="0" w:color="000000"/>
              <w:bottom w:val="single" w:sz="4" w:space="0" w:color="000000"/>
            </w:tcBorders>
            <w:shd w:val="clear" w:color="auto" w:fill="auto"/>
          </w:tcPr>
          <w:p w:rsidR="00E8726E" w:rsidRDefault="00E8726E" w:rsidP="00397149">
            <w:pPr>
              <w:snapToGrid w:val="0"/>
              <w:jc w:val="center"/>
              <w:rPr>
                <w:sz w:val="28"/>
                <w:szCs w:val="28"/>
              </w:rPr>
            </w:pPr>
            <w:r w:rsidRPr="00397149">
              <w:rPr>
                <w:sz w:val="28"/>
                <w:szCs w:val="28"/>
              </w:rPr>
              <w:t>Ответственный исполнитель подпрограммы</w:t>
            </w:r>
          </w:p>
          <w:p w:rsidR="00397149" w:rsidRPr="00397149" w:rsidRDefault="00397149" w:rsidP="00397149">
            <w:pPr>
              <w:snapToGrid w:val="0"/>
              <w:jc w:val="center"/>
              <w:rPr>
                <w:sz w:val="28"/>
                <w:szCs w:val="28"/>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E8726E" w:rsidRPr="00397149" w:rsidRDefault="00B9513B" w:rsidP="00E8726E">
            <w:pPr>
              <w:snapToGrid w:val="0"/>
              <w:jc w:val="both"/>
              <w:rPr>
                <w:sz w:val="28"/>
                <w:szCs w:val="28"/>
              </w:rPr>
            </w:pPr>
            <w:r w:rsidRPr="00397149">
              <w:rPr>
                <w:sz w:val="28"/>
                <w:szCs w:val="28"/>
              </w:rPr>
              <w:t>о</w:t>
            </w:r>
            <w:r w:rsidR="00E8726E" w:rsidRPr="00397149">
              <w:rPr>
                <w:sz w:val="28"/>
                <w:szCs w:val="28"/>
              </w:rPr>
              <w:t>рган местного самоуправления «Комитет по управлению имуществом Златоустовского городского округа»</w:t>
            </w:r>
          </w:p>
          <w:p w:rsidR="00E8726E" w:rsidRPr="00397149" w:rsidRDefault="00E8726E" w:rsidP="00E8726E">
            <w:pPr>
              <w:snapToGrid w:val="0"/>
              <w:jc w:val="both"/>
              <w:rPr>
                <w:sz w:val="28"/>
                <w:szCs w:val="28"/>
              </w:rPr>
            </w:pPr>
          </w:p>
        </w:tc>
      </w:tr>
      <w:tr w:rsidR="00E8726E" w:rsidRPr="000D4238" w:rsidTr="00347C9E">
        <w:trPr>
          <w:cantSplit/>
        </w:trPr>
        <w:tc>
          <w:tcPr>
            <w:tcW w:w="2552" w:type="dxa"/>
            <w:tcBorders>
              <w:top w:val="single" w:sz="4" w:space="0" w:color="000000"/>
              <w:left w:val="single" w:sz="4" w:space="0" w:color="000000"/>
              <w:bottom w:val="single" w:sz="4" w:space="0" w:color="000000"/>
            </w:tcBorders>
            <w:shd w:val="clear" w:color="auto" w:fill="auto"/>
          </w:tcPr>
          <w:p w:rsidR="00E8726E" w:rsidRDefault="00E8726E" w:rsidP="00397149">
            <w:pPr>
              <w:snapToGrid w:val="0"/>
              <w:jc w:val="center"/>
              <w:rPr>
                <w:sz w:val="28"/>
                <w:szCs w:val="28"/>
              </w:rPr>
            </w:pPr>
            <w:r w:rsidRPr="00397149">
              <w:rPr>
                <w:sz w:val="28"/>
                <w:szCs w:val="28"/>
              </w:rPr>
              <w:t>Соисполнители подпрограммы</w:t>
            </w:r>
          </w:p>
          <w:p w:rsidR="00397149" w:rsidRPr="00397149" w:rsidRDefault="00397149" w:rsidP="00397149">
            <w:pPr>
              <w:snapToGrid w:val="0"/>
              <w:jc w:val="center"/>
              <w:rPr>
                <w:sz w:val="28"/>
                <w:szCs w:val="28"/>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E8726E" w:rsidRPr="00397149" w:rsidRDefault="003A2E13" w:rsidP="00E8726E">
            <w:pPr>
              <w:snapToGrid w:val="0"/>
              <w:jc w:val="both"/>
              <w:rPr>
                <w:sz w:val="28"/>
                <w:szCs w:val="28"/>
              </w:rPr>
            </w:pPr>
            <w:r w:rsidRPr="00397149">
              <w:rPr>
                <w:sz w:val="28"/>
                <w:szCs w:val="28"/>
              </w:rPr>
              <w:t>отсутствуют</w:t>
            </w:r>
          </w:p>
        </w:tc>
      </w:tr>
      <w:tr w:rsidR="00E8726E" w:rsidRPr="000D4238" w:rsidTr="00347C9E">
        <w:trPr>
          <w:cantSplit/>
        </w:trPr>
        <w:tc>
          <w:tcPr>
            <w:tcW w:w="2552" w:type="dxa"/>
            <w:tcBorders>
              <w:top w:val="single" w:sz="4" w:space="0" w:color="000000"/>
              <w:left w:val="single" w:sz="4" w:space="0" w:color="000000"/>
              <w:bottom w:val="single" w:sz="4" w:space="0" w:color="000000"/>
            </w:tcBorders>
            <w:shd w:val="clear" w:color="auto" w:fill="auto"/>
          </w:tcPr>
          <w:p w:rsidR="00E8726E" w:rsidRPr="00397149" w:rsidRDefault="00E8726E" w:rsidP="00397149">
            <w:pPr>
              <w:snapToGrid w:val="0"/>
              <w:jc w:val="center"/>
              <w:rPr>
                <w:sz w:val="28"/>
                <w:szCs w:val="28"/>
              </w:rPr>
            </w:pPr>
            <w:r w:rsidRPr="00397149">
              <w:rPr>
                <w:sz w:val="28"/>
                <w:szCs w:val="28"/>
              </w:rPr>
              <w:t>Цели подпрограммы</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E8726E" w:rsidRDefault="00E05D7A" w:rsidP="00DE4035">
            <w:pPr>
              <w:ind w:left="34"/>
              <w:jc w:val="both"/>
              <w:rPr>
                <w:sz w:val="28"/>
                <w:szCs w:val="28"/>
              </w:rPr>
            </w:pPr>
            <w:r w:rsidRPr="00397149">
              <w:rPr>
                <w:sz w:val="28"/>
                <w:szCs w:val="28"/>
              </w:rPr>
              <w:t>улучшение жилищных условий молодых семей, признанных в установленном порядке нуждающимися в жилых помещениях</w:t>
            </w:r>
          </w:p>
          <w:p w:rsidR="00397149" w:rsidRPr="00397149" w:rsidRDefault="00397149" w:rsidP="00DE4035">
            <w:pPr>
              <w:ind w:left="34"/>
              <w:jc w:val="both"/>
              <w:rPr>
                <w:sz w:val="28"/>
                <w:szCs w:val="28"/>
                <w:highlight w:val="lightGray"/>
              </w:rPr>
            </w:pPr>
          </w:p>
        </w:tc>
      </w:tr>
      <w:tr w:rsidR="00E8726E" w:rsidRPr="000D4238" w:rsidTr="00347C9E">
        <w:trPr>
          <w:cantSplit/>
          <w:trHeight w:val="1244"/>
        </w:trPr>
        <w:tc>
          <w:tcPr>
            <w:tcW w:w="2552" w:type="dxa"/>
            <w:tcBorders>
              <w:top w:val="single" w:sz="4" w:space="0" w:color="000000"/>
              <w:left w:val="single" w:sz="4" w:space="0" w:color="000000"/>
              <w:bottom w:val="single" w:sz="4" w:space="0" w:color="000000"/>
            </w:tcBorders>
            <w:shd w:val="clear" w:color="auto" w:fill="auto"/>
          </w:tcPr>
          <w:p w:rsidR="00E8726E" w:rsidRPr="00397149" w:rsidRDefault="00E8726E" w:rsidP="00397149">
            <w:pPr>
              <w:snapToGrid w:val="0"/>
              <w:jc w:val="center"/>
              <w:rPr>
                <w:sz w:val="28"/>
                <w:szCs w:val="28"/>
              </w:rPr>
            </w:pPr>
            <w:r w:rsidRPr="00397149">
              <w:rPr>
                <w:sz w:val="28"/>
                <w:szCs w:val="28"/>
              </w:rPr>
              <w:t>Задачи подпрограммы</w:t>
            </w:r>
          </w:p>
          <w:p w:rsidR="00E8726E" w:rsidRPr="00397149" w:rsidRDefault="00E8726E" w:rsidP="00397149">
            <w:pPr>
              <w:snapToGrid w:val="0"/>
              <w:jc w:val="center"/>
              <w:rPr>
                <w:sz w:val="28"/>
                <w:szCs w:val="28"/>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E8726E" w:rsidRDefault="00E05D7A" w:rsidP="00B9513B">
            <w:pPr>
              <w:jc w:val="both"/>
              <w:rPr>
                <w:sz w:val="28"/>
                <w:szCs w:val="28"/>
              </w:rPr>
            </w:pPr>
            <w:r w:rsidRPr="00397149">
              <w:rPr>
                <w:sz w:val="28"/>
                <w:szCs w:val="28"/>
              </w:rPr>
              <w:t>предоставление молодым семьям - 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w:t>
            </w:r>
          </w:p>
          <w:p w:rsidR="00397149" w:rsidRDefault="00397149" w:rsidP="00B9513B">
            <w:pPr>
              <w:jc w:val="both"/>
              <w:rPr>
                <w:sz w:val="28"/>
                <w:szCs w:val="28"/>
                <w:highlight w:val="lightGray"/>
              </w:rPr>
            </w:pPr>
          </w:p>
          <w:p w:rsidR="00397149" w:rsidRPr="00397149" w:rsidRDefault="00397149" w:rsidP="00B9513B">
            <w:pPr>
              <w:jc w:val="both"/>
              <w:rPr>
                <w:sz w:val="28"/>
                <w:szCs w:val="28"/>
                <w:highlight w:val="lightGray"/>
              </w:rPr>
            </w:pPr>
            <w:bookmarkStart w:id="0" w:name="_GoBack"/>
            <w:bookmarkEnd w:id="0"/>
          </w:p>
        </w:tc>
      </w:tr>
      <w:tr w:rsidR="00E8726E" w:rsidRPr="000D4238" w:rsidTr="00347C9E">
        <w:trPr>
          <w:cantSplit/>
        </w:trPr>
        <w:tc>
          <w:tcPr>
            <w:tcW w:w="2552" w:type="dxa"/>
            <w:tcBorders>
              <w:top w:val="single" w:sz="4" w:space="0" w:color="000000"/>
              <w:left w:val="single" w:sz="4" w:space="0" w:color="000000"/>
              <w:bottom w:val="single" w:sz="4" w:space="0" w:color="000000"/>
            </w:tcBorders>
            <w:shd w:val="clear" w:color="auto" w:fill="auto"/>
          </w:tcPr>
          <w:p w:rsidR="00E8726E" w:rsidRPr="00397149" w:rsidRDefault="00E8726E" w:rsidP="00397149">
            <w:pPr>
              <w:snapToGrid w:val="0"/>
              <w:jc w:val="center"/>
              <w:rPr>
                <w:sz w:val="28"/>
                <w:szCs w:val="28"/>
              </w:rPr>
            </w:pPr>
            <w:r w:rsidRPr="00397149">
              <w:rPr>
                <w:sz w:val="28"/>
                <w:szCs w:val="28"/>
              </w:rPr>
              <w:t xml:space="preserve">Целевые показатели </w:t>
            </w:r>
            <w:r w:rsidR="003E438E" w:rsidRPr="00397149">
              <w:rPr>
                <w:sz w:val="28"/>
                <w:szCs w:val="28"/>
              </w:rPr>
              <w:t xml:space="preserve">(индикаторы) </w:t>
            </w:r>
            <w:r w:rsidRPr="00397149">
              <w:rPr>
                <w:sz w:val="28"/>
                <w:szCs w:val="28"/>
              </w:rPr>
              <w:t>подпрограммы</w:t>
            </w:r>
          </w:p>
          <w:p w:rsidR="00E8726E" w:rsidRPr="00397149" w:rsidRDefault="00E8726E" w:rsidP="00397149">
            <w:pPr>
              <w:snapToGrid w:val="0"/>
              <w:jc w:val="center"/>
              <w:rPr>
                <w:sz w:val="28"/>
                <w:szCs w:val="28"/>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E8726E" w:rsidRPr="00397149" w:rsidRDefault="00B9513B" w:rsidP="00E8726E">
            <w:pPr>
              <w:autoSpaceDE w:val="0"/>
              <w:autoSpaceDN w:val="0"/>
              <w:adjustRightInd w:val="0"/>
              <w:jc w:val="both"/>
              <w:rPr>
                <w:rFonts w:ascii="Arial" w:hAnsi="Arial" w:cs="Arial"/>
                <w:color w:val="FF0000"/>
                <w:sz w:val="28"/>
                <w:szCs w:val="28"/>
              </w:rPr>
            </w:pPr>
            <w:r w:rsidRPr="00397149">
              <w:rPr>
                <w:sz w:val="28"/>
                <w:szCs w:val="28"/>
              </w:rPr>
              <w:t>к</w:t>
            </w:r>
            <w:r w:rsidR="009D62C6" w:rsidRPr="00397149">
              <w:rPr>
                <w:sz w:val="28"/>
                <w:szCs w:val="28"/>
              </w:rPr>
              <w:t xml:space="preserve">оличество </w:t>
            </w:r>
            <w:r w:rsidR="00E05D7A" w:rsidRPr="00397149">
              <w:rPr>
                <w:sz w:val="28"/>
                <w:szCs w:val="28"/>
              </w:rPr>
              <w:t>молодых семей</w:t>
            </w:r>
            <w:r w:rsidR="009D62C6" w:rsidRPr="00397149">
              <w:rPr>
                <w:sz w:val="28"/>
                <w:szCs w:val="28"/>
              </w:rPr>
              <w:t>, улучшивших жилищные условия</w:t>
            </w:r>
            <w:r w:rsidR="003A2E13" w:rsidRPr="00397149">
              <w:rPr>
                <w:sz w:val="28"/>
                <w:szCs w:val="28"/>
              </w:rPr>
              <w:t>, семей</w:t>
            </w:r>
          </w:p>
          <w:p w:rsidR="00E8726E" w:rsidRPr="00397149" w:rsidRDefault="00E8726E" w:rsidP="00B9513B">
            <w:pPr>
              <w:jc w:val="both"/>
              <w:outlineLvl w:val="0"/>
              <w:rPr>
                <w:sz w:val="28"/>
                <w:szCs w:val="28"/>
                <w:highlight w:val="lightGray"/>
              </w:rPr>
            </w:pPr>
          </w:p>
        </w:tc>
      </w:tr>
      <w:tr w:rsidR="00E8726E" w:rsidRPr="000D4238" w:rsidTr="00347C9E">
        <w:trPr>
          <w:cantSplit/>
        </w:trPr>
        <w:tc>
          <w:tcPr>
            <w:tcW w:w="2552" w:type="dxa"/>
            <w:tcBorders>
              <w:top w:val="single" w:sz="4" w:space="0" w:color="000000"/>
              <w:left w:val="single" w:sz="4" w:space="0" w:color="000000"/>
              <w:bottom w:val="single" w:sz="4" w:space="0" w:color="000000"/>
            </w:tcBorders>
            <w:shd w:val="clear" w:color="auto" w:fill="auto"/>
          </w:tcPr>
          <w:p w:rsidR="00E8726E" w:rsidRDefault="00E8726E" w:rsidP="00397149">
            <w:pPr>
              <w:snapToGrid w:val="0"/>
              <w:jc w:val="center"/>
              <w:rPr>
                <w:sz w:val="28"/>
                <w:szCs w:val="28"/>
              </w:rPr>
            </w:pPr>
            <w:r w:rsidRPr="00397149">
              <w:rPr>
                <w:sz w:val="28"/>
                <w:szCs w:val="28"/>
              </w:rPr>
              <w:t>Этапы и сроки реализации подпрограммы</w:t>
            </w:r>
          </w:p>
          <w:p w:rsidR="00397149" w:rsidRPr="00397149" w:rsidRDefault="00397149" w:rsidP="00397149">
            <w:pPr>
              <w:snapToGrid w:val="0"/>
              <w:jc w:val="center"/>
              <w:rPr>
                <w:sz w:val="28"/>
                <w:szCs w:val="28"/>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rsidR="00E8726E" w:rsidRPr="00397149" w:rsidRDefault="00E8726E" w:rsidP="00BF014A">
            <w:pPr>
              <w:shd w:val="clear" w:color="auto" w:fill="FFFFFF"/>
              <w:snapToGrid w:val="0"/>
              <w:spacing w:line="281" w:lineRule="exact"/>
              <w:jc w:val="both"/>
              <w:rPr>
                <w:spacing w:val="9"/>
                <w:sz w:val="28"/>
                <w:szCs w:val="28"/>
              </w:rPr>
            </w:pPr>
            <w:r w:rsidRPr="00397149">
              <w:rPr>
                <w:spacing w:val="9"/>
                <w:sz w:val="28"/>
                <w:szCs w:val="28"/>
              </w:rPr>
              <w:t>20</w:t>
            </w:r>
            <w:r w:rsidR="00BF014A" w:rsidRPr="00397149">
              <w:rPr>
                <w:spacing w:val="9"/>
                <w:sz w:val="28"/>
                <w:szCs w:val="28"/>
              </w:rPr>
              <w:t>25</w:t>
            </w:r>
            <w:r w:rsidRPr="00397149">
              <w:rPr>
                <w:spacing w:val="9"/>
                <w:sz w:val="28"/>
                <w:szCs w:val="28"/>
              </w:rPr>
              <w:t xml:space="preserve"> – 202</w:t>
            </w:r>
            <w:r w:rsidR="00BF014A" w:rsidRPr="00397149">
              <w:rPr>
                <w:spacing w:val="9"/>
                <w:sz w:val="28"/>
                <w:szCs w:val="28"/>
              </w:rPr>
              <w:t>7</w:t>
            </w:r>
            <w:r w:rsidRPr="00397149">
              <w:rPr>
                <w:spacing w:val="9"/>
                <w:sz w:val="28"/>
                <w:szCs w:val="28"/>
              </w:rPr>
              <w:t xml:space="preserve"> годы </w:t>
            </w:r>
          </w:p>
        </w:tc>
      </w:tr>
      <w:tr w:rsidR="00E8726E" w:rsidRPr="000D4238" w:rsidTr="00347C9E">
        <w:tblPrEx>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tblPrEx>
        <w:trPr>
          <w:cantSplit/>
          <w:trHeight w:val="6511"/>
        </w:trPr>
        <w:tc>
          <w:tcPr>
            <w:tcW w:w="2552" w:type="dxa"/>
            <w:hideMark/>
          </w:tcPr>
          <w:p w:rsidR="00E8726E" w:rsidRPr="00397149" w:rsidRDefault="00E8726E" w:rsidP="00397149">
            <w:pPr>
              <w:autoSpaceDE w:val="0"/>
              <w:autoSpaceDN w:val="0"/>
              <w:adjustRightInd w:val="0"/>
              <w:jc w:val="center"/>
              <w:rPr>
                <w:sz w:val="28"/>
                <w:szCs w:val="28"/>
              </w:rPr>
            </w:pPr>
            <w:r w:rsidRPr="00397149">
              <w:rPr>
                <w:sz w:val="28"/>
                <w:szCs w:val="28"/>
              </w:rPr>
              <w:lastRenderedPageBreak/>
              <w:t xml:space="preserve">Объемы </w:t>
            </w:r>
            <w:r w:rsidR="00B9513B" w:rsidRPr="00397149">
              <w:rPr>
                <w:sz w:val="28"/>
                <w:szCs w:val="28"/>
              </w:rPr>
              <w:t xml:space="preserve">финансовых ресурсов </w:t>
            </w:r>
            <w:r w:rsidRPr="00397149">
              <w:rPr>
                <w:sz w:val="28"/>
                <w:szCs w:val="28"/>
              </w:rPr>
              <w:t>подпрограммы</w:t>
            </w:r>
          </w:p>
        </w:tc>
        <w:tc>
          <w:tcPr>
            <w:tcW w:w="7371" w:type="dxa"/>
          </w:tcPr>
          <w:p w:rsidR="00E8726E" w:rsidRPr="00397149" w:rsidRDefault="00E8726E" w:rsidP="00992B47">
            <w:pPr>
              <w:tabs>
                <w:tab w:val="left" w:pos="3534"/>
              </w:tabs>
              <w:autoSpaceDE w:val="0"/>
              <w:autoSpaceDN w:val="0"/>
              <w:adjustRightInd w:val="0"/>
              <w:jc w:val="both"/>
              <w:rPr>
                <w:sz w:val="28"/>
                <w:szCs w:val="28"/>
              </w:rPr>
            </w:pPr>
            <w:r w:rsidRPr="00397149">
              <w:rPr>
                <w:sz w:val="28"/>
                <w:szCs w:val="28"/>
              </w:rPr>
              <w:t>Общий объем финансирования подпрограммы в 20</w:t>
            </w:r>
            <w:r w:rsidR="009D62C6" w:rsidRPr="00397149">
              <w:rPr>
                <w:sz w:val="28"/>
                <w:szCs w:val="28"/>
              </w:rPr>
              <w:t>25</w:t>
            </w:r>
            <w:r w:rsidRPr="00397149">
              <w:rPr>
                <w:sz w:val="28"/>
                <w:szCs w:val="28"/>
              </w:rPr>
              <w:t>-202</w:t>
            </w:r>
            <w:r w:rsidR="009D62C6" w:rsidRPr="00397149">
              <w:rPr>
                <w:sz w:val="28"/>
                <w:szCs w:val="28"/>
              </w:rPr>
              <w:t>7</w:t>
            </w:r>
            <w:r w:rsidRPr="00397149">
              <w:rPr>
                <w:sz w:val="28"/>
                <w:szCs w:val="28"/>
              </w:rPr>
              <w:t xml:space="preserve"> годах составит  –</w:t>
            </w:r>
            <w:r w:rsidR="003E438E" w:rsidRPr="00397149">
              <w:rPr>
                <w:sz w:val="28"/>
                <w:szCs w:val="28"/>
              </w:rPr>
              <w:t>11937,5</w:t>
            </w:r>
            <w:r w:rsidRPr="00397149">
              <w:rPr>
                <w:sz w:val="28"/>
                <w:szCs w:val="28"/>
              </w:rPr>
              <w:t xml:space="preserve"> тыс. рублей</w:t>
            </w:r>
            <w:proofErr w:type="gramStart"/>
            <w:r w:rsidRPr="00397149">
              <w:rPr>
                <w:sz w:val="28"/>
                <w:szCs w:val="28"/>
              </w:rPr>
              <w:t>,в</w:t>
            </w:r>
            <w:proofErr w:type="gramEnd"/>
            <w:r w:rsidRPr="00397149">
              <w:rPr>
                <w:sz w:val="28"/>
                <w:szCs w:val="28"/>
              </w:rPr>
              <w:t xml:space="preserve"> том числе:   </w:t>
            </w:r>
          </w:p>
          <w:p w:rsidR="00E8726E" w:rsidRPr="00397149" w:rsidRDefault="00E8726E" w:rsidP="00E8726E">
            <w:pPr>
              <w:autoSpaceDE w:val="0"/>
              <w:autoSpaceDN w:val="0"/>
              <w:adjustRightInd w:val="0"/>
              <w:jc w:val="both"/>
              <w:rPr>
                <w:sz w:val="28"/>
                <w:szCs w:val="28"/>
              </w:rPr>
            </w:pPr>
            <w:r w:rsidRPr="00397149">
              <w:rPr>
                <w:sz w:val="28"/>
                <w:szCs w:val="28"/>
              </w:rPr>
              <w:t xml:space="preserve">из средств федерального бюджета – </w:t>
            </w:r>
            <w:r w:rsidR="003E438E" w:rsidRPr="00397149">
              <w:rPr>
                <w:sz w:val="28"/>
                <w:szCs w:val="28"/>
              </w:rPr>
              <w:t>1676,7164</w:t>
            </w:r>
            <w:r w:rsidRPr="00397149">
              <w:rPr>
                <w:sz w:val="28"/>
                <w:szCs w:val="28"/>
              </w:rPr>
              <w:t xml:space="preserve"> тыс. рублей,</w:t>
            </w:r>
          </w:p>
          <w:p w:rsidR="00E8726E" w:rsidRPr="00397149" w:rsidRDefault="00E8726E" w:rsidP="00E8726E">
            <w:pPr>
              <w:autoSpaceDE w:val="0"/>
              <w:autoSpaceDN w:val="0"/>
              <w:adjustRightInd w:val="0"/>
              <w:jc w:val="both"/>
              <w:rPr>
                <w:sz w:val="28"/>
                <w:szCs w:val="28"/>
              </w:rPr>
            </w:pPr>
            <w:r w:rsidRPr="00397149">
              <w:rPr>
                <w:sz w:val="28"/>
                <w:szCs w:val="28"/>
              </w:rPr>
              <w:t xml:space="preserve">из средств областного бюджета     – </w:t>
            </w:r>
            <w:r w:rsidR="002946BB" w:rsidRPr="00397149">
              <w:rPr>
                <w:sz w:val="28"/>
                <w:szCs w:val="28"/>
              </w:rPr>
              <w:t>5970,7836</w:t>
            </w:r>
            <w:r w:rsidRPr="00397149">
              <w:rPr>
                <w:sz w:val="28"/>
                <w:szCs w:val="28"/>
              </w:rPr>
              <w:t xml:space="preserve"> тыс. рублей,</w:t>
            </w:r>
          </w:p>
          <w:p w:rsidR="00E8726E" w:rsidRPr="00397149" w:rsidRDefault="00E8726E" w:rsidP="00E8726E">
            <w:pPr>
              <w:tabs>
                <w:tab w:val="left" w:pos="3494"/>
              </w:tabs>
              <w:autoSpaceDE w:val="0"/>
              <w:autoSpaceDN w:val="0"/>
              <w:adjustRightInd w:val="0"/>
              <w:jc w:val="both"/>
              <w:rPr>
                <w:sz w:val="28"/>
                <w:szCs w:val="28"/>
              </w:rPr>
            </w:pPr>
            <w:r w:rsidRPr="00397149">
              <w:rPr>
                <w:sz w:val="28"/>
                <w:szCs w:val="28"/>
              </w:rPr>
              <w:t xml:space="preserve">из средств местного бюджета         </w:t>
            </w:r>
            <w:r w:rsidR="002946BB" w:rsidRPr="00397149">
              <w:rPr>
                <w:sz w:val="28"/>
                <w:szCs w:val="28"/>
              </w:rPr>
              <w:t>– 4290,0</w:t>
            </w:r>
            <w:r w:rsidRPr="00397149">
              <w:rPr>
                <w:sz w:val="28"/>
                <w:szCs w:val="28"/>
              </w:rPr>
              <w:t xml:space="preserve"> тыс. рублей </w:t>
            </w:r>
          </w:p>
          <w:p w:rsidR="00E8726E" w:rsidRPr="00397149" w:rsidRDefault="00E8726E" w:rsidP="00E8726E">
            <w:pPr>
              <w:autoSpaceDE w:val="0"/>
              <w:autoSpaceDN w:val="0"/>
              <w:adjustRightInd w:val="0"/>
              <w:jc w:val="both"/>
              <w:rPr>
                <w:sz w:val="28"/>
                <w:szCs w:val="28"/>
              </w:rPr>
            </w:pPr>
          </w:p>
          <w:p w:rsidR="00A16BEF" w:rsidRPr="00397149" w:rsidRDefault="00A16BEF" w:rsidP="00992B47">
            <w:pPr>
              <w:autoSpaceDE w:val="0"/>
              <w:autoSpaceDN w:val="0"/>
              <w:adjustRightInd w:val="0"/>
              <w:rPr>
                <w:sz w:val="28"/>
                <w:szCs w:val="28"/>
              </w:rPr>
            </w:pPr>
            <w:r w:rsidRPr="00397149">
              <w:rPr>
                <w:sz w:val="28"/>
                <w:szCs w:val="28"/>
              </w:rPr>
              <w:t>Объем финансирования подпрограммы в 2025 г.                                                       – 3838,9 тыс. рублей, в том числе:</w:t>
            </w:r>
          </w:p>
          <w:p w:rsidR="00A16BEF" w:rsidRPr="00397149" w:rsidRDefault="00A16BEF" w:rsidP="00992B47">
            <w:pPr>
              <w:autoSpaceDE w:val="0"/>
              <w:autoSpaceDN w:val="0"/>
              <w:adjustRightInd w:val="0"/>
              <w:rPr>
                <w:sz w:val="28"/>
                <w:szCs w:val="28"/>
              </w:rPr>
            </w:pPr>
            <w:r w:rsidRPr="00397149">
              <w:rPr>
                <w:sz w:val="28"/>
                <w:szCs w:val="28"/>
              </w:rPr>
              <w:t>из средств федерального бюджета   –  524,5248 тыс. рублей,</w:t>
            </w:r>
          </w:p>
          <w:p w:rsidR="00A16BEF" w:rsidRPr="00397149" w:rsidRDefault="00A16BEF" w:rsidP="00992B47">
            <w:pPr>
              <w:autoSpaceDE w:val="0"/>
              <w:autoSpaceDN w:val="0"/>
              <w:adjustRightInd w:val="0"/>
              <w:rPr>
                <w:sz w:val="28"/>
                <w:szCs w:val="28"/>
              </w:rPr>
            </w:pPr>
            <w:r w:rsidRPr="00397149">
              <w:rPr>
                <w:sz w:val="28"/>
                <w:szCs w:val="28"/>
              </w:rPr>
              <w:t>из средств областного бюджета       –  1884,3752 тыс. рублей</w:t>
            </w:r>
          </w:p>
          <w:p w:rsidR="00A16BEF" w:rsidRPr="00397149" w:rsidRDefault="00A16BEF" w:rsidP="00992B47">
            <w:pPr>
              <w:autoSpaceDE w:val="0"/>
              <w:autoSpaceDN w:val="0"/>
              <w:adjustRightInd w:val="0"/>
              <w:rPr>
                <w:sz w:val="28"/>
                <w:szCs w:val="28"/>
              </w:rPr>
            </w:pPr>
            <w:r w:rsidRPr="00397149">
              <w:rPr>
                <w:sz w:val="28"/>
                <w:szCs w:val="28"/>
              </w:rPr>
              <w:t>из средств местного бюджета          –  1430,0 тыс. рублей</w:t>
            </w:r>
          </w:p>
          <w:p w:rsidR="00A16BEF" w:rsidRPr="00397149" w:rsidRDefault="00A16BEF" w:rsidP="00992B47">
            <w:pPr>
              <w:autoSpaceDE w:val="0"/>
              <w:autoSpaceDN w:val="0"/>
              <w:adjustRightInd w:val="0"/>
              <w:rPr>
                <w:sz w:val="28"/>
                <w:szCs w:val="28"/>
              </w:rPr>
            </w:pPr>
          </w:p>
          <w:p w:rsidR="00A16BEF" w:rsidRPr="00397149" w:rsidRDefault="00A16BEF" w:rsidP="00992B47">
            <w:pPr>
              <w:autoSpaceDE w:val="0"/>
              <w:autoSpaceDN w:val="0"/>
              <w:adjustRightInd w:val="0"/>
              <w:rPr>
                <w:sz w:val="28"/>
                <w:szCs w:val="28"/>
              </w:rPr>
            </w:pPr>
            <w:r w:rsidRPr="00397149">
              <w:rPr>
                <w:sz w:val="28"/>
                <w:szCs w:val="28"/>
              </w:rPr>
              <w:t>Объем финансирования подпрограммы в 2026 г.                                                            – 4049,3 тыс. рублей, в том числе:</w:t>
            </w:r>
          </w:p>
          <w:p w:rsidR="00A16BEF" w:rsidRPr="00397149" w:rsidRDefault="00A16BEF" w:rsidP="00992B47">
            <w:pPr>
              <w:autoSpaceDE w:val="0"/>
              <w:autoSpaceDN w:val="0"/>
              <w:adjustRightInd w:val="0"/>
              <w:rPr>
                <w:sz w:val="28"/>
                <w:szCs w:val="28"/>
              </w:rPr>
            </w:pPr>
            <w:r w:rsidRPr="00397149">
              <w:rPr>
                <w:sz w:val="28"/>
                <w:szCs w:val="28"/>
              </w:rPr>
              <w:t>из средств федерального бюджета   –  576,0958 тыс. рублей,</w:t>
            </w:r>
          </w:p>
          <w:p w:rsidR="00A16BEF" w:rsidRPr="00397149" w:rsidRDefault="00A16BEF" w:rsidP="00992B47">
            <w:pPr>
              <w:autoSpaceDE w:val="0"/>
              <w:autoSpaceDN w:val="0"/>
              <w:adjustRightInd w:val="0"/>
              <w:rPr>
                <w:sz w:val="28"/>
                <w:szCs w:val="28"/>
              </w:rPr>
            </w:pPr>
            <w:r w:rsidRPr="00397149">
              <w:rPr>
                <w:sz w:val="28"/>
                <w:szCs w:val="28"/>
              </w:rPr>
              <w:t>из средств областного бюджета       –  2043,2042 тыс. рублей</w:t>
            </w:r>
          </w:p>
          <w:p w:rsidR="00A16BEF" w:rsidRPr="00397149" w:rsidRDefault="00A16BEF" w:rsidP="00992B47">
            <w:pPr>
              <w:autoSpaceDE w:val="0"/>
              <w:autoSpaceDN w:val="0"/>
              <w:adjustRightInd w:val="0"/>
              <w:rPr>
                <w:sz w:val="28"/>
                <w:szCs w:val="28"/>
              </w:rPr>
            </w:pPr>
            <w:r w:rsidRPr="00397149">
              <w:rPr>
                <w:sz w:val="28"/>
                <w:szCs w:val="28"/>
              </w:rPr>
              <w:t>из средств местного бюджета          –  1430,0 тыс. рублей</w:t>
            </w:r>
          </w:p>
          <w:p w:rsidR="00A16BEF" w:rsidRPr="00397149" w:rsidRDefault="00A16BEF" w:rsidP="00992B47">
            <w:pPr>
              <w:autoSpaceDE w:val="0"/>
              <w:autoSpaceDN w:val="0"/>
              <w:adjustRightInd w:val="0"/>
              <w:rPr>
                <w:sz w:val="28"/>
                <w:szCs w:val="28"/>
              </w:rPr>
            </w:pPr>
          </w:p>
          <w:p w:rsidR="003E438E" w:rsidRPr="00397149" w:rsidRDefault="00F21FC1" w:rsidP="00992B47">
            <w:pPr>
              <w:autoSpaceDE w:val="0"/>
              <w:autoSpaceDN w:val="0"/>
              <w:adjustRightInd w:val="0"/>
              <w:rPr>
                <w:sz w:val="28"/>
                <w:szCs w:val="28"/>
              </w:rPr>
            </w:pPr>
            <w:r w:rsidRPr="00397149">
              <w:rPr>
                <w:sz w:val="28"/>
                <w:szCs w:val="28"/>
              </w:rPr>
              <w:t xml:space="preserve">Объем финансирования подпрограммы в 2027 г.                                                            </w:t>
            </w:r>
            <w:r w:rsidR="003E438E" w:rsidRPr="00397149">
              <w:rPr>
                <w:sz w:val="28"/>
                <w:szCs w:val="28"/>
              </w:rPr>
              <w:t>– 4049,3 тыс. рублей, в том числе:</w:t>
            </w:r>
          </w:p>
          <w:p w:rsidR="003E438E" w:rsidRPr="00397149" w:rsidRDefault="003E438E" w:rsidP="00992B47">
            <w:pPr>
              <w:autoSpaceDE w:val="0"/>
              <w:autoSpaceDN w:val="0"/>
              <w:adjustRightInd w:val="0"/>
              <w:rPr>
                <w:sz w:val="28"/>
                <w:szCs w:val="28"/>
              </w:rPr>
            </w:pPr>
            <w:r w:rsidRPr="00397149">
              <w:rPr>
                <w:sz w:val="28"/>
                <w:szCs w:val="28"/>
              </w:rPr>
              <w:t>из средств федерального бюджета   –  576,0958 тыс. рублей,</w:t>
            </w:r>
          </w:p>
          <w:p w:rsidR="003E438E" w:rsidRPr="00397149" w:rsidRDefault="003E438E" w:rsidP="00992B47">
            <w:pPr>
              <w:autoSpaceDE w:val="0"/>
              <w:autoSpaceDN w:val="0"/>
              <w:adjustRightInd w:val="0"/>
              <w:rPr>
                <w:sz w:val="28"/>
                <w:szCs w:val="28"/>
              </w:rPr>
            </w:pPr>
            <w:r w:rsidRPr="00397149">
              <w:rPr>
                <w:sz w:val="28"/>
                <w:szCs w:val="28"/>
              </w:rPr>
              <w:t>из средств областного бюджета       –  2043,2042 тыс. рублей</w:t>
            </w:r>
          </w:p>
          <w:p w:rsidR="00F21FC1" w:rsidRDefault="003E438E" w:rsidP="00992B47">
            <w:pPr>
              <w:autoSpaceDE w:val="0"/>
              <w:autoSpaceDN w:val="0"/>
              <w:adjustRightInd w:val="0"/>
              <w:rPr>
                <w:sz w:val="28"/>
                <w:szCs w:val="28"/>
              </w:rPr>
            </w:pPr>
            <w:r w:rsidRPr="00397149">
              <w:rPr>
                <w:sz w:val="28"/>
                <w:szCs w:val="28"/>
              </w:rPr>
              <w:t>из средств местного бюджета          –  1430,0 тыс. рублей</w:t>
            </w:r>
          </w:p>
          <w:p w:rsidR="00397149" w:rsidRPr="00397149" w:rsidRDefault="00397149" w:rsidP="00992B47">
            <w:pPr>
              <w:autoSpaceDE w:val="0"/>
              <w:autoSpaceDN w:val="0"/>
              <w:adjustRightInd w:val="0"/>
              <w:rPr>
                <w:sz w:val="28"/>
                <w:szCs w:val="28"/>
              </w:rPr>
            </w:pPr>
          </w:p>
        </w:tc>
      </w:tr>
      <w:tr w:rsidR="00AC61BE" w:rsidRPr="000D4238" w:rsidTr="00347C9E">
        <w:tblPrEx>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tblPrEx>
        <w:trPr>
          <w:cantSplit/>
          <w:trHeight w:val="980"/>
        </w:trPr>
        <w:tc>
          <w:tcPr>
            <w:tcW w:w="2552" w:type="dxa"/>
            <w:hideMark/>
          </w:tcPr>
          <w:p w:rsidR="00AC61BE" w:rsidRDefault="00AC61BE" w:rsidP="00397149">
            <w:pPr>
              <w:snapToGrid w:val="0"/>
              <w:jc w:val="center"/>
              <w:rPr>
                <w:sz w:val="28"/>
                <w:szCs w:val="28"/>
              </w:rPr>
            </w:pPr>
            <w:r w:rsidRPr="00397149">
              <w:rPr>
                <w:sz w:val="28"/>
                <w:szCs w:val="28"/>
              </w:rPr>
              <w:t>Ожидаемые результаты реализации подпрограммы</w:t>
            </w:r>
          </w:p>
          <w:p w:rsidR="00397149" w:rsidRPr="00397149" w:rsidRDefault="00397149" w:rsidP="00397149">
            <w:pPr>
              <w:snapToGrid w:val="0"/>
              <w:jc w:val="center"/>
              <w:rPr>
                <w:sz w:val="28"/>
                <w:szCs w:val="28"/>
              </w:rPr>
            </w:pPr>
          </w:p>
        </w:tc>
        <w:tc>
          <w:tcPr>
            <w:tcW w:w="7371" w:type="dxa"/>
            <w:hideMark/>
          </w:tcPr>
          <w:p w:rsidR="00AC61BE" w:rsidRPr="00397149" w:rsidRDefault="00281A25" w:rsidP="00A16BEF">
            <w:pPr>
              <w:autoSpaceDE w:val="0"/>
              <w:autoSpaceDN w:val="0"/>
              <w:adjustRightInd w:val="0"/>
              <w:snapToGrid w:val="0"/>
              <w:jc w:val="both"/>
              <w:rPr>
                <w:sz w:val="28"/>
                <w:szCs w:val="28"/>
              </w:rPr>
            </w:pPr>
            <w:r w:rsidRPr="00397149">
              <w:rPr>
                <w:sz w:val="28"/>
                <w:szCs w:val="28"/>
              </w:rPr>
              <w:t>Уменьшение количества молодых семей, нуждающихся в улучшении жилищных условий</w:t>
            </w:r>
            <w:r w:rsidR="000A2995" w:rsidRPr="00397149">
              <w:rPr>
                <w:sz w:val="28"/>
                <w:szCs w:val="28"/>
              </w:rPr>
              <w:t>,</w:t>
            </w:r>
            <w:r w:rsidR="003E438E" w:rsidRPr="00397149">
              <w:rPr>
                <w:sz w:val="28"/>
                <w:szCs w:val="28"/>
              </w:rPr>
              <w:t>на 9 семей</w:t>
            </w:r>
            <w:r w:rsidR="00426B02" w:rsidRPr="00397149">
              <w:rPr>
                <w:sz w:val="28"/>
                <w:szCs w:val="28"/>
              </w:rPr>
              <w:t>.</w:t>
            </w:r>
          </w:p>
        </w:tc>
      </w:tr>
    </w:tbl>
    <w:p w:rsidR="00E8726E" w:rsidRPr="000D4238" w:rsidRDefault="00E8726E" w:rsidP="00E8726E">
      <w:pPr>
        <w:autoSpaceDE w:val="0"/>
        <w:autoSpaceDN w:val="0"/>
        <w:adjustRightInd w:val="0"/>
        <w:jc w:val="both"/>
      </w:pPr>
    </w:p>
    <w:p w:rsidR="00652B64" w:rsidRPr="000D4238" w:rsidRDefault="00652B64" w:rsidP="009F40D0">
      <w:pPr>
        <w:shd w:val="clear" w:color="auto" w:fill="FFFFFF"/>
        <w:jc w:val="center"/>
        <w:rPr>
          <w:bCs/>
          <w:color w:val="000000"/>
          <w:spacing w:val="-1"/>
          <w:sz w:val="28"/>
          <w:szCs w:val="28"/>
        </w:rPr>
      </w:pPr>
    </w:p>
    <w:p w:rsidR="009F40D0" w:rsidRPr="000D4238" w:rsidRDefault="009F40D0" w:rsidP="009F40D0">
      <w:pPr>
        <w:shd w:val="clear" w:color="auto" w:fill="FFFFFF"/>
        <w:jc w:val="center"/>
        <w:rPr>
          <w:bCs/>
          <w:color w:val="000000"/>
          <w:spacing w:val="-1"/>
          <w:sz w:val="28"/>
          <w:szCs w:val="28"/>
        </w:rPr>
      </w:pPr>
      <w:r w:rsidRPr="000D4238">
        <w:rPr>
          <w:bCs/>
          <w:color w:val="000000"/>
          <w:spacing w:val="-1"/>
          <w:sz w:val="28"/>
          <w:szCs w:val="28"/>
          <w:lang w:val="en-US"/>
        </w:rPr>
        <w:t>I</w:t>
      </w:r>
      <w:r w:rsidRPr="000D4238">
        <w:rPr>
          <w:bCs/>
          <w:color w:val="000000"/>
          <w:spacing w:val="-1"/>
          <w:sz w:val="28"/>
          <w:szCs w:val="28"/>
        </w:rPr>
        <w:t>. Характеристика сферы реализации подпрограммы, описание основных проблем в указанной сфере</w:t>
      </w:r>
    </w:p>
    <w:p w:rsidR="009F40D0" w:rsidRPr="000D4238" w:rsidRDefault="009F40D0" w:rsidP="009F40D0">
      <w:pPr>
        <w:shd w:val="clear" w:color="auto" w:fill="FFFFFF"/>
        <w:ind w:firstLine="720"/>
        <w:jc w:val="center"/>
        <w:rPr>
          <w:sz w:val="28"/>
          <w:szCs w:val="28"/>
        </w:rPr>
      </w:pPr>
    </w:p>
    <w:p w:rsidR="00131B96" w:rsidRPr="000D4238" w:rsidRDefault="00C47D6B" w:rsidP="00131B96">
      <w:pPr>
        <w:autoSpaceDE w:val="0"/>
        <w:autoSpaceDN w:val="0"/>
        <w:adjustRightInd w:val="0"/>
        <w:ind w:firstLine="720"/>
        <w:jc w:val="both"/>
        <w:rPr>
          <w:sz w:val="28"/>
          <w:szCs w:val="28"/>
        </w:rPr>
      </w:pPr>
      <w:r w:rsidRPr="000D4238">
        <w:rPr>
          <w:sz w:val="28"/>
          <w:szCs w:val="28"/>
        </w:rPr>
        <w:t xml:space="preserve">1. </w:t>
      </w:r>
      <w:r w:rsidR="00131B96" w:rsidRPr="000D4238">
        <w:rPr>
          <w:sz w:val="28"/>
          <w:szCs w:val="28"/>
        </w:rPr>
        <w:t>Обеспечение доступным и комфортным жильем остается одним из самых актуальных вопросов для большинства граждан Российской Федерации, в том числе и для жителей Челябинской области.</w:t>
      </w:r>
    </w:p>
    <w:p w:rsidR="00474F7A" w:rsidRPr="000D4238" w:rsidRDefault="00C63B7C" w:rsidP="00C47D6B">
      <w:pPr>
        <w:autoSpaceDE w:val="0"/>
        <w:autoSpaceDN w:val="0"/>
        <w:adjustRightInd w:val="0"/>
        <w:ind w:firstLine="720"/>
        <w:jc w:val="both"/>
        <w:rPr>
          <w:sz w:val="28"/>
          <w:szCs w:val="28"/>
        </w:rPr>
      </w:pPr>
      <w:r w:rsidRPr="000D4238">
        <w:rPr>
          <w:sz w:val="28"/>
          <w:szCs w:val="28"/>
        </w:rPr>
        <w:t xml:space="preserve">Подпрограмма, действующая в рамках </w:t>
      </w:r>
      <w:r w:rsidRPr="000D4238">
        <w:rPr>
          <w:iCs/>
          <w:sz w:val="28"/>
          <w:szCs w:val="28"/>
        </w:rPr>
        <w:t>государственной программы Челябинской области «Обеспечение доступным и комфортным жильем граждан Российской Федерации в Челябинской области»</w:t>
      </w:r>
      <w:r w:rsidR="003A2E13">
        <w:rPr>
          <w:iCs/>
          <w:sz w:val="28"/>
          <w:szCs w:val="28"/>
        </w:rPr>
        <w:t>,</w:t>
      </w:r>
      <w:r w:rsidR="00C47D6B" w:rsidRPr="000D4238">
        <w:rPr>
          <w:sz w:val="28"/>
          <w:szCs w:val="28"/>
        </w:rPr>
        <w:t xml:space="preserve">является основным инструментом содействия молодым семьям в обеспечении жильем. </w:t>
      </w:r>
    </w:p>
    <w:p w:rsidR="00C47D6B" w:rsidRPr="000D4238" w:rsidRDefault="00C47D6B" w:rsidP="00C47D6B">
      <w:pPr>
        <w:autoSpaceDE w:val="0"/>
        <w:autoSpaceDN w:val="0"/>
        <w:adjustRightInd w:val="0"/>
        <w:ind w:firstLine="720"/>
        <w:jc w:val="both"/>
        <w:rPr>
          <w:sz w:val="28"/>
          <w:szCs w:val="28"/>
        </w:rPr>
      </w:pPr>
      <w:r w:rsidRPr="000D4238">
        <w:rPr>
          <w:sz w:val="28"/>
          <w:szCs w:val="28"/>
        </w:rPr>
        <w:lastRenderedPageBreak/>
        <w:t xml:space="preserve">В течение </w:t>
      </w:r>
      <w:r w:rsidR="00367872" w:rsidRPr="000D4238">
        <w:rPr>
          <w:sz w:val="28"/>
          <w:szCs w:val="28"/>
        </w:rPr>
        <w:t>20</w:t>
      </w:r>
      <w:r w:rsidR="00FD4AAA" w:rsidRPr="000D4238">
        <w:rPr>
          <w:sz w:val="28"/>
          <w:szCs w:val="28"/>
        </w:rPr>
        <w:t>21</w:t>
      </w:r>
      <w:r w:rsidR="00367872" w:rsidRPr="000D4238">
        <w:rPr>
          <w:bCs/>
          <w:sz w:val="28"/>
          <w:szCs w:val="28"/>
        </w:rPr>
        <w:t>-</w:t>
      </w:r>
      <w:r w:rsidR="00367872" w:rsidRPr="000D4238">
        <w:rPr>
          <w:sz w:val="28"/>
          <w:szCs w:val="28"/>
        </w:rPr>
        <w:t>202</w:t>
      </w:r>
      <w:r w:rsidR="00131B96" w:rsidRPr="000D4238">
        <w:rPr>
          <w:sz w:val="28"/>
          <w:szCs w:val="28"/>
        </w:rPr>
        <w:t>3</w:t>
      </w:r>
      <w:r w:rsidRPr="000D4238">
        <w:rPr>
          <w:sz w:val="28"/>
          <w:szCs w:val="28"/>
        </w:rPr>
        <w:t xml:space="preserve">годов в рамках подпрограммы, в том числе с использованием ипотечных жилищных кредитов и займов, средств федерального, областного и местных бюджетов, улучшили жилищные условия </w:t>
      </w:r>
      <w:r w:rsidR="00FD4AAA" w:rsidRPr="000D4238">
        <w:rPr>
          <w:sz w:val="28"/>
          <w:szCs w:val="28"/>
        </w:rPr>
        <w:t>1</w:t>
      </w:r>
      <w:r w:rsidR="00131B96" w:rsidRPr="000D4238">
        <w:rPr>
          <w:sz w:val="28"/>
          <w:szCs w:val="28"/>
        </w:rPr>
        <w:t>8</w:t>
      </w:r>
      <w:r w:rsidRPr="000D4238">
        <w:rPr>
          <w:sz w:val="28"/>
          <w:szCs w:val="28"/>
        </w:rPr>
        <w:t xml:space="preserve"> молодых семей.</w:t>
      </w:r>
    </w:p>
    <w:p w:rsidR="00367872" w:rsidRPr="000D4238" w:rsidRDefault="00367872" w:rsidP="00367872">
      <w:pPr>
        <w:autoSpaceDE w:val="0"/>
        <w:autoSpaceDN w:val="0"/>
        <w:adjustRightInd w:val="0"/>
        <w:ind w:firstLine="720"/>
        <w:jc w:val="both"/>
        <w:rPr>
          <w:sz w:val="28"/>
          <w:szCs w:val="28"/>
        </w:rPr>
      </w:pPr>
      <w:r w:rsidRPr="000D4238">
        <w:rPr>
          <w:sz w:val="28"/>
          <w:szCs w:val="28"/>
        </w:rPr>
        <w:t>По состоянию на 1 января 202</w:t>
      </w:r>
      <w:r w:rsidR="00131B96" w:rsidRPr="000D4238">
        <w:rPr>
          <w:sz w:val="28"/>
          <w:szCs w:val="28"/>
        </w:rPr>
        <w:t>4</w:t>
      </w:r>
      <w:r w:rsidRPr="000D4238">
        <w:rPr>
          <w:sz w:val="28"/>
          <w:szCs w:val="28"/>
        </w:rPr>
        <w:t xml:space="preserve"> года на учете в качестве нуждающихся в жилых помещениях в целях участия в подпрограмме состоит </w:t>
      </w:r>
      <w:r w:rsidR="00131B96" w:rsidRPr="000D4238">
        <w:rPr>
          <w:sz w:val="28"/>
          <w:szCs w:val="28"/>
        </w:rPr>
        <w:t>33</w:t>
      </w:r>
      <w:r w:rsidRPr="000D4238">
        <w:rPr>
          <w:sz w:val="28"/>
          <w:szCs w:val="28"/>
        </w:rPr>
        <w:t xml:space="preserve"> молодые семьи.</w:t>
      </w:r>
    </w:p>
    <w:p w:rsidR="00E57333" w:rsidRPr="000D4238" w:rsidRDefault="00E57333" w:rsidP="00C47D6B">
      <w:pPr>
        <w:autoSpaceDE w:val="0"/>
        <w:autoSpaceDN w:val="0"/>
        <w:adjustRightInd w:val="0"/>
        <w:ind w:firstLine="720"/>
        <w:jc w:val="both"/>
        <w:rPr>
          <w:sz w:val="28"/>
          <w:szCs w:val="28"/>
        </w:rPr>
      </w:pPr>
      <w:r w:rsidRPr="000D4238">
        <w:rPr>
          <w:sz w:val="28"/>
          <w:szCs w:val="28"/>
        </w:rPr>
        <w:t>Актуальной проблемой в части предоставления молодым семьям социальных выплат на приобретение (строительство) жилья (далее - социальных выплат) являются длительные сроки ожидания молодыми семьями, признанными нуждающимися в улучшении жилищных условий, социальных выплат на приобретение жилого помещения и увеличения размера таких выплат, что влечет утрату ими оснований для получения соответствующей меры поддержки в связи с достижением одним из супругов возраста 36 лет, а, следовательно, исключение таких семей из списка очередности.</w:t>
      </w:r>
    </w:p>
    <w:p w:rsidR="00FB0826" w:rsidRPr="000D4238" w:rsidRDefault="00FB0826" w:rsidP="00FB0826">
      <w:pPr>
        <w:pStyle w:val="ConsPlusNormal"/>
        <w:ind w:firstLine="567"/>
        <w:jc w:val="both"/>
        <w:rPr>
          <w:rFonts w:ascii="Times New Roman" w:hAnsi="Times New Roman" w:cs="Times New Roman"/>
          <w:sz w:val="28"/>
          <w:szCs w:val="28"/>
        </w:rPr>
      </w:pPr>
      <w:r w:rsidRPr="000D4238">
        <w:rPr>
          <w:rFonts w:ascii="Times New Roman" w:hAnsi="Times New Roman" w:cs="Times New Roman"/>
          <w:sz w:val="28"/>
          <w:szCs w:val="28"/>
        </w:rPr>
        <w:t>В текущих условиях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оплаты первоначального взноса по жилищному или ипотечному жилищному кредиту. Как правило, молодые семьи не могут получить доступ на рынок жилья без использования мер государственной поддержки. Даже имея достаточный уровень дохода для получения ипотечного жилищного кредита, молодые семьи не имеют возможности оплатить первоначальный взнос при получении кредита. Однако данная категория населения имеет хорошие перспективы роста заработной платы по мере повышения квалификации, и предоставление мер государственной поддержки 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w:t>
      </w:r>
    </w:p>
    <w:p w:rsidR="00FB0826" w:rsidRPr="000D4238" w:rsidRDefault="00FB0826" w:rsidP="00FB0826">
      <w:pPr>
        <w:pStyle w:val="ConsPlusNormal"/>
        <w:ind w:firstLine="567"/>
        <w:jc w:val="both"/>
        <w:rPr>
          <w:rFonts w:ascii="Times New Roman" w:hAnsi="Times New Roman" w:cs="Times New Roman"/>
          <w:sz w:val="28"/>
          <w:szCs w:val="28"/>
        </w:rPr>
      </w:pPr>
      <w:r w:rsidRPr="000D4238">
        <w:rPr>
          <w:rFonts w:ascii="Times New Roman" w:hAnsi="Times New Roman" w:cs="Times New Roman"/>
          <w:sz w:val="28"/>
          <w:szCs w:val="28"/>
        </w:rPr>
        <w:t>Поддержка молодых семей в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округе. Возможность решения жилищной проблемы, в том числе с привлечением заемных средств, создаст для молодежи стимул к повышению качества трудовой деятельности, уровня квалификации в целях роста заработной платы, а также будет способствовать формированию экономически активного слоя населения.</w:t>
      </w:r>
    </w:p>
    <w:p w:rsidR="00FB0826" w:rsidRPr="000D4238" w:rsidRDefault="00FB0826" w:rsidP="00FB0826">
      <w:pPr>
        <w:pStyle w:val="ConsPlusNormal"/>
        <w:widowControl/>
        <w:ind w:firstLine="567"/>
        <w:jc w:val="both"/>
        <w:rPr>
          <w:rFonts w:ascii="Times New Roman" w:hAnsi="Times New Roman" w:cs="Times New Roman"/>
          <w:sz w:val="28"/>
          <w:szCs w:val="28"/>
        </w:rPr>
      </w:pPr>
    </w:p>
    <w:p w:rsidR="00992B47" w:rsidRPr="000D4238" w:rsidRDefault="00992B47" w:rsidP="00B4420F">
      <w:pPr>
        <w:spacing w:line="259" w:lineRule="auto"/>
        <w:jc w:val="center"/>
        <w:rPr>
          <w:bCs/>
          <w:spacing w:val="-1"/>
          <w:sz w:val="28"/>
          <w:szCs w:val="28"/>
        </w:rPr>
      </w:pPr>
    </w:p>
    <w:p w:rsidR="00C41EC8" w:rsidRPr="000D4238" w:rsidRDefault="009F40D0" w:rsidP="00B4420F">
      <w:pPr>
        <w:spacing w:line="259" w:lineRule="auto"/>
        <w:jc w:val="center"/>
        <w:rPr>
          <w:sz w:val="28"/>
          <w:szCs w:val="28"/>
        </w:rPr>
      </w:pPr>
      <w:r w:rsidRPr="000D4238">
        <w:rPr>
          <w:bCs/>
          <w:spacing w:val="-1"/>
          <w:sz w:val="28"/>
          <w:szCs w:val="28"/>
          <w:lang w:val="en-US"/>
        </w:rPr>
        <w:t>II</w:t>
      </w:r>
      <w:r w:rsidRPr="000D4238">
        <w:rPr>
          <w:bCs/>
          <w:spacing w:val="-1"/>
          <w:sz w:val="28"/>
          <w:szCs w:val="28"/>
        </w:rPr>
        <w:t xml:space="preserve">. </w:t>
      </w:r>
      <w:r w:rsidRPr="000D4238">
        <w:rPr>
          <w:sz w:val="28"/>
          <w:szCs w:val="28"/>
        </w:rPr>
        <w:t>Приоритеты муниципальной политики в сфере реализации</w:t>
      </w:r>
    </w:p>
    <w:p w:rsidR="00C41EC8" w:rsidRPr="000D4238" w:rsidRDefault="009F40D0" w:rsidP="00B4420F">
      <w:pPr>
        <w:jc w:val="center"/>
        <w:rPr>
          <w:bCs/>
          <w:spacing w:val="-1"/>
          <w:sz w:val="28"/>
          <w:szCs w:val="28"/>
        </w:rPr>
      </w:pPr>
      <w:r w:rsidRPr="000D4238">
        <w:rPr>
          <w:sz w:val="28"/>
          <w:szCs w:val="28"/>
        </w:rPr>
        <w:t>подпрограммы, цели, задачи и п</w:t>
      </w:r>
      <w:r w:rsidRPr="000D4238">
        <w:rPr>
          <w:bCs/>
          <w:spacing w:val="-1"/>
          <w:sz w:val="28"/>
          <w:szCs w:val="28"/>
        </w:rPr>
        <w:t xml:space="preserve">оказатели (индикаторы) достижения </w:t>
      </w:r>
    </w:p>
    <w:p w:rsidR="00C41EC8" w:rsidRPr="000D4238" w:rsidRDefault="009F40D0" w:rsidP="00B4420F">
      <w:pPr>
        <w:jc w:val="center"/>
        <w:rPr>
          <w:bCs/>
          <w:spacing w:val="-1"/>
          <w:sz w:val="28"/>
          <w:szCs w:val="28"/>
        </w:rPr>
      </w:pPr>
      <w:r w:rsidRPr="000D4238">
        <w:rPr>
          <w:bCs/>
          <w:spacing w:val="-1"/>
          <w:sz w:val="28"/>
          <w:szCs w:val="28"/>
        </w:rPr>
        <w:t>целей и решения задач,</w:t>
      </w:r>
      <w:r w:rsidRPr="000D4238">
        <w:rPr>
          <w:sz w:val="28"/>
          <w:szCs w:val="28"/>
        </w:rPr>
        <w:t xml:space="preserve"> о</w:t>
      </w:r>
      <w:r w:rsidRPr="000D4238">
        <w:rPr>
          <w:bCs/>
          <w:spacing w:val="-1"/>
          <w:sz w:val="28"/>
          <w:szCs w:val="28"/>
        </w:rPr>
        <w:t xml:space="preserve">писание основных ожидаемых конечных </w:t>
      </w:r>
    </w:p>
    <w:p w:rsidR="009F40D0" w:rsidRPr="000D4238" w:rsidRDefault="009F40D0" w:rsidP="00C41EC8">
      <w:pPr>
        <w:jc w:val="center"/>
        <w:rPr>
          <w:bCs/>
          <w:spacing w:val="-1"/>
          <w:sz w:val="28"/>
          <w:szCs w:val="28"/>
        </w:rPr>
      </w:pPr>
      <w:r w:rsidRPr="000D4238">
        <w:rPr>
          <w:bCs/>
          <w:spacing w:val="-1"/>
          <w:sz w:val="28"/>
          <w:szCs w:val="28"/>
        </w:rPr>
        <w:t>результатов подпрограммы,сроков и контрольных этапов реализации подпрограммы</w:t>
      </w:r>
    </w:p>
    <w:p w:rsidR="009F40D0" w:rsidRPr="000D4238" w:rsidRDefault="009F40D0" w:rsidP="00F96089">
      <w:pPr>
        <w:shd w:val="clear" w:color="auto" w:fill="FFFFFF"/>
        <w:ind w:left="36" w:hanging="36"/>
        <w:jc w:val="both"/>
        <w:rPr>
          <w:sz w:val="28"/>
          <w:szCs w:val="28"/>
        </w:rPr>
      </w:pPr>
    </w:p>
    <w:p w:rsidR="009F40D0" w:rsidRPr="000D4238" w:rsidRDefault="009F40D0" w:rsidP="00C63B7C">
      <w:pPr>
        <w:shd w:val="clear" w:color="auto" w:fill="FFFFFF"/>
        <w:ind w:firstLine="567"/>
        <w:jc w:val="both"/>
        <w:rPr>
          <w:sz w:val="28"/>
          <w:szCs w:val="28"/>
        </w:rPr>
      </w:pPr>
      <w:r w:rsidRPr="000D4238">
        <w:rPr>
          <w:sz w:val="28"/>
          <w:szCs w:val="28"/>
        </w:rPr>
        <w:t>2.</w:t>
      </w:r>
      <w:r w:rsidR="00C41EC8" w:rsidRPr="000D4238">
        <w:rPr>
          <w:sz w:val="28"/>
          <w:szCs w:val="28"/>
        </w:rPr>
        <w:t> </w:t>
      </w:r>
      <w:r w:rsidR="00C63B7C" w:rsidRPr="000D4238">
        <w:rPr>
          <w:sz w:val="28"/>
          <w:szCs w:val="28"/>
        </w:rPr>
        <w:t xml:space="preserve">Приоритеты муниципальной политики в сфере реализации подпрограммы, цели и задачи </w:t>
      </w:r>
      <w:r w:rsidRPr="000D4238">
        <w:rPr>
          <w:sz w:val="28"/>
          <w:szCs w:val="28"/>
        </w:rPr>
        <w:t xml:space="preserve">определяются долгосрочными стратегическими </w:t>
      </w:r>
      <w:r w:rsidRPr="000D4238">
        <w:rPr>
          <w:sz w:val="28"/>
          <w:szCs w:val="28"/>
        </w:rPr>
        <w:lastRenderedPageBreak/>
        <w:t xml:space="preserve">целями и приоритетными задачами в области жилищной политики </w:t>
      </w:r>
      <w:r w:rsidR="00FC221E" w:rsidRPr="000D4238">
        <w:rPr>
          <w:sz w:val="28"/>
          <w:szCs w:val="28"/>
        </w:rPr>
        <w:t xml:space="preserve">Златоустовского городского </w:t>
      </w:r>
      <w:r w:rsidRPr="000D4238">
        <w:rPr>
          <w:sz w:val="28"/>
          <w:szCs w:val="28"/>
        </w:rPr>
        <w:t>округа.</w:t>
      </w:r>
    </w:p>
    <w:p w:rsidR="00BF4460" w:rsidRPr="000D4238" w:rsidRDefault="00F96089" w:rsidP="00A16BEF">
      <w:pPr>
        <w:pStyle w:val="ConsPlusNormal"/>
        <w:tabs>
          <w:tab w:val="left" w:pos="993"/>
        </w:tabs>
        <w:ind w:firstLine="567"/>
        <w:jc w:val="both"/>
        <w:rPr>
          <w:rFonts w:ascii="Times New Roman" w:hAnsi="Times New Roman" w:cs="Times New Roman"/>
          <w:sz w:val="28"/>
          <w:szCs w:val="28"/>
        </w:rPr>
      </w:pPr>
      <w:r w:rsidRPr="000D4238">
        <w:rPr>
          <w:rFonts w:ascii="Times New Roman" w:hAnsi="Times New Roman" w:cs="Times New Roman"/>
          <w:sz w:val="28"/>
          <w:szCs w:val="28"/>
        </w:rPr>
        <w:t>3. </w:t>
      </w:r>
      <w:r w:rsidR="009F40D0" w:rsidRPr="000D4238">
        <w:rPr>
          <w:rFonts w:ascii="Times New Roman" w:hAnsi="Times New Roman" w:cs="Times New Roman"/>
          <w:sz w:val="28"/>
          <w:szCs w:val="28"/>
        </w:rPr>
        <w:t xml:space="preserve">Основной целью подпрограммы является </w:t>
      </w:r>
      <w:r w:rsidR="00A16BEF" w:rsidRPr="000D4238">
        <w:rPr>
          <w:rFonts w:ascii="Times New Roman" w:hAnsi="Times New Roman" w:cs="Times New Roman"/>
          <w:sz w:val="28"/>
          <w:szCs w:val="28"/>
        </w:rPr>
        <w:t>улучшение жилищных условий молодых семей, признанных в установленном порядке нуждающимися в жилых помещениях.</w:t>
      </w:r>
    </w:p>
    <w:p w:rsidR="00A930F2" w:rsidRPr="000D4238" w:rsidRDefault="009F40D0" w:rsidP="00DA6D29">
      <w:pPr>
        <w:pStyle w:val="ConsPlusNormal"/>
        <w:widowControl/>
        <w:tabs>
          <w:tab w:val="left" w:pos="993"/>
        </w:tabs>
        <w:ind w:firstLine="567"/>
        <w:jc w:val="both"/>
        <w:rPr>
          <w:rFonts w:ascii="Times New Roman" w:hAnsi="Times New Roman" w:cs="Times New Roman"/>
          <w:sz w:val="28"/>
          <w:szCs w:val="28"/>
        </w:rPr>
      </w:pPr>
      <w:r w:rsidRPr="000D4238">
        <w:rPr>
          <w:rFonts w:ascii="Times New Roman" w:hAnsi="Times New Roman" w:cs="Times New Roman"/>
          <w:sz w:val="28"/>
          <w:szCs w:val="28"/>
        </w:rPr>
        <w:t xml:space="preserve">4. </w:t>
      </w:r>
      <w:r w:rsidR="00A930F2" w:rsidRPr="000D4238">
        <w:rPr>
          <w:rFonts w:ascii="Times New Roman" w:hAnsi="Times New Roman" w:cs="Times New Roman"/>
          <w:sz w:val="28"/>
          <w:szCs w:val="28"/>
        </w:rPr>
        <w:t xml:space="preserve">Для достижения поставленной цели необходимо решить следующую задачу: </w:t>
      </w:r>
      <w:r w:rsidR="007B56E6" w:rsidRPr="000D4238">
        <w:rPr>
          <w:rFonts w:ascii="Times New Roman" w:hAnsi="Times New Roman" w:cs="Times New Roman"/>
          <w:sz w:val="28"/>
          <w:szCs w:val="28"/>
        </w:rPr>
        <w:t>предоставление молодым семьям - 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w:t>
      </w:r>
      <w:r w:rsidR="00A930F2" w:rsidRPr="000D4238">
        <w:rPr>
          <w:rFonts w:ascii="Times New Roman" w:hAnsi="Times New Roman" w:cs="Times New Roman"/>
          <w:sz w:val="28"/>
          <w:szCs w:val="28"/>
        </w:rPr>
        <w:t>.</w:t>
      </w:r>
    </w:p>
    <w:p w:rsidR="00426B02" w:rsidRPr="000D4238" w:rsidRDefault="00426B02" w:rsidP="00426B02">
      <w:pPr>
        <w:rPr>
          <w:sz w:val="28"/>
          <w:szCs w:val="28"/>
        </w:rPr>
      </w:pPr>
      <w:r w:rsidRPr="000D4238">
        <w:rPr>
          <w:sz w:val="28"/>
          <w:szCs w:val="28"/>
        </w:rPr>
        <w:tab/>
        <w:t>5. В результате реализации данной подпрограммы планируется достижение следующего целевого показателя (индикатора):</w:t>
      </w:r>
    </w:p>
    <w:p w:rsidR="00426B02" w:rsidRPr="000D4238" w:rsidRDefault="00426B02" w:rsidP="00426B02">
      <w:pPr>
        <w:rPr>
          <w:sz w:val="28"/>
          <w:szCs w:val="28"/>
        </w:rPr>
      </w:pPr>
    </w:p>
    <w:tbl>
      <w:tblPr>
        <w:tblW w:w="853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61"/>
        <w:gridCol w:w="1021"/>
        <w:gridCol w:w="1559"/>
        <w:gridCol w:w="1276"/>
        <w:gridCol w:w="1417"/>
      </w:tblGrid>
      <w:tr w:rsidR="00426B02" w:rsidRPr="000D4238" w:rsidTr="00F71D29">
        <w:tc>
          <w:tcPr>
            <w:tcW w:w="3261" w:type="dxa"/>
            <w:vMerge w:val="restart"/>
            <w:tcBorders>
              <w:top w:val="single" w:sz="4" w:space="0" w:color="auto"/>
              <w:bottom w:val="single" w:sz="4" w:space="0" w:color="auto"/>
              <w:right w:val="single" w:sz="4" w:space="0" w:color="auto"/>
            </w:tcBorders>
          </w:tcPr>
          <w:p w:rsidR="00426B02" w:rsidRPr="000D4238" w:rsidRDefault="00426B02" w:rsidP="00426B02">
            <w:pPr>
              <w:jc w:val="center"/>
              <w:rPr>
                <w:sz w:val="28"/>
              </w:rPr>
            </w:pPr>
            <w:r w:rsidRPr="000D4238">
              <w:rPr>
                <w:sz w:val="28"/>
              </w:rPr>
              <w:t xml:space="preserve">Наименование </w:t>
            </w:r>
          </w:p>
          <w:p w:rsidR="00426B02" w:rsidRPr="000D4238" w:rsidRDefault="00426B02" w:rsidP="00426B02">
            <w:pPr>
              <w:jc w:val="center"/>
              <w:rPr>
                <w:sz w:val="28"/>
              </w:rPr>
            </w:pPr>
            <w:r w:rsidRPr="000D4238">
              <w:rPr>
                <w:sz w:val="28"/>
                <w:szCs w:val="28"/>
              </w:rPr>
              <w:t>целевого показателя (индикатора)</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rsidR="00426B02" w:rsidRPr="000D4238" w:rsidRDefault="00426B02" w:rsidP="00F71D29">
            <w:pPr>
              <w:jc w:val="center"/>
              <w:rPr>
                <w:sz w:val="28"/>
              </w:rPr>
            </w:pPr>
            <w:r w:rsidRPr="000D4238">
              <w:rPr>
                <w:sz w:val="28"/>
              </w:rPr>
              <w:t>Ед. изм.</w:t>
            </w:r>
          </w:p>
        </w:tc>
        <w:tc>
          <w:tcPr>
            <w:tcW w:w="4252" w:type="dxa"/>
            <w:gridSpan w:val="3"/>
            <w:tcBorders>
              <w:top w:val="single" w:sz="4" w:space="0" w:color="auto"/>
              <w:left w:val="single" w:sz="4" w:space="0" w:color="auto"/>
              <w:bottom w:val="single" w:sz="4" w:space="0" w:color="auto"/>
            </w:tcBorders>
            <w:vAlign w:val="center"/>
          </w:tcPr>
          <w:p w:rsidR="00426B02" w:rsidRPr="000D4238" w:rsidRDefault="00426B02" w:rsidP="00F71D29">
            <w:pPr>
              <w:jc w:val="center"/>
              <w:rPr>
                <w:sz w:val="28"/>
              </w:rPr>
            </w:pPr>
            <w:r w:rsidRPr="000D4238">
              <w:rPr>
                <w:sz w:val="28"/>
              </w:rPr>
              <w:t>Плановые показатели Подпрограммы</w:t>
            </w:r>
          </w:p>
        </w:tc>
      </w:tr>
      <w:tr w:rsidR="00426B02" w:rsidRPr="000D4238" w:rsidTr="00F71D29">
        <w:tc>
          <w:tcPr>
            <w:tcW w:w="3261" w:type="dxa"/>
            <w:vMerge/>
            <w:tcBorders>
              <w:top w:val="single" w:sz="4" w:space="0" w:color="auto"/>
              <w:bottom w:val="single" w:sz="4" w:space="0" w:color="auto"/>
              <w:right w:val="single" w:sz="4" w:space="0" w:color="auto"/>
            </w:tcBorders>
          </w:tcPr>
          <w:p w:rsidR="00426B02" w:rsidRPr="000D4238" w:rsidRDefault="00426B02" w:rsidP="00F71D29">
            <w:pPr>
              <w:rPr>
                <w:sz w:val="28"/>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426B02" w:rsidRPr="000D4238" w:rsidRDefault="00426B02" w:rsidP="00F71D29">
            <w:pPr>
              <w:rPr>
                <w:sz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426B02" w:rsidRPr="000D4238" w:rsidRDefault="00426B02" w:rsidP="00F71D29">
            <w:pPr>
              <w:jc w:val="center"/>
              <w:rPr>
                <w:sz w:val="28"/>
              </w:rPr>
            </w:pPr>
            <w:r w:rsidRPr="000D4238">
              <w:rPr>
                <w:sz w:val="28"/>
              </w:rPr>
              <w:t>2025 год</w:t>
            </w:r>
          </w:p>
        </w:tc>
        <w:tc>
          <w:tcPr>
            <w:tcW w:w="1276" w:type="dxa"/>
            <w:tcBorders>
              <w:top w:val="single" w:sz="4" w:space="0" w:color="auto"/>
              <w:left w:val="single" w:sz="4" w:space="0" w:color="auto"/>
              <w:bottom w:val="single" w:sz="4" w:space="0" w:color="auto"/>
              <w:right w:val="single" w:sz="4" w:space="0" w:color="auto"/>
            </w:tcBorders>
            <w:vAlign w:val="center"/>
          </w:tcPr>
          <w:p w:rsidR="00426B02" w:rsidRPr="000D4238" w:rsidRDefault="00426B02" w:rsidP="00F71D29">
            <w:pPr>
              <w:jc w:val="center"/>
              <w:rPr>
                <w:sz w:val="28"/>
              </w:rPr>
            </w:pPr>
            <w:r w:rsidRPr="000D4238">
              <w:rPr>
                <w:sz w:val="28"/>
              </w:rPr>
              <w:t>2026 год</w:t>
            </w:r>
          </w:p>
        </w:tc>
        <w:tc>
          <w:tcPr>
            <w:tcW w:w="1417" w:type="dxa"/>
            <w:tcBorders>
              <w:top w:val="single" w:sz="4" w:space="0" w:color="auto"/>
              <w:left w:val="single" w:sz="4" w:space="0" w:color="auto"/>
              <w:bottom w:val="single" w:sz="4" w:space="0" w:color="auto"/>
            </w:tcBorders>
            <w:vAlign w:val="center"/>
          </w:tcPr>
          <w:p w:rsidR="00426B02" w:rsidRPr="000D4238" w:rsidRDefault="00426B02" w:rsidP="00F71D29">
            <w:pPr>
              <w:jc w:val="center"/>
              <w:rPr>
                <w:sz w:val="28"/>
              </w:rPr>
            </w:pPr>
            <w:r w:rsidRPr="000D4238">
              <w:rPr>
                <w:sz w:val="28"/>
              </w:rPr>
              <w:t>2027 год</w:t>
            </w:r>
          </w:p>
        </w:tc>
      </w:tr>
      <w:tr w:rsidR="00426B02" w:rsidRPr="000D4238" w:rsidTr="00F71D29">
        <w:tc>
          <w:tcPr>
            <w:tcW w:w="3261" w:type="dxa"/>
            <w:tcBorders>
              <w:top w:val="nil"/>
              <w:bottom w:val="single" w:sz="4" w:space="0" w:color="auto"/>
              <w:right w:val="single" w:sz="4" w:space="0" w:color="auto"/>
            </w:tcBorders>
          </w:tcPr>
          <w:p w:rsidR="00426B02" w:rsidRPr="000D4238" w:rsidRDefault="00426B02" w:rsidP="00F71D29">
            <w:pPr>
              <w:autoSpaceDE w:val="0"/>
              <w:autoSpaceDN w:val="0"/>
              <w:adjustRightInd w:val="0"/>
              <w:jc w:val="both"/>
              <w:rPr>
                <w:rFonts w:ascii="Arial" w:hAnsi="Arial" w:cs="Arial"/>
                <w:color w:val="FF0000"/>
                <w:sz w:val="28"/>
              </w:rPr>
            </w:pPr>
            <w:r w:rsidRPr="000D4238">
              <w:rPr>
                <w:sz w:val="28"/>
              </w:rPr>
              <w:t>количество молодых семей, улучшивших жилищные условия</w:t>
            </w:r>
          </w:p>
          <w:p w:rsidR="00426B02" w:rsidRPr="000D4238" w:rsidRDefault="00426B02" w:rsidP="00F71D29">
            <w:pPr>
              <w:jc w:val="both"/>
              <w:outlineLvl w:val="0"/>
              <w:rPr>
                <w:sz w:val="28"/>
                <w:highlight w:val="lightGray"/>
              </w:rPr>
            </w:pPr>
          </w:p>
        </w:tc>
        <w:tc>
          <w:tcPr>
            <w:tcW w:w="1021" w:type="dxa"/>
            <w:tcBorders>
              <w:top w:val="nil"/>
              <w:left w:val="nil"/>
              <w:bottom w:val="single" w:sz="4" w:space="0" w:color="auto"/>
              <w:right w:val="single" w:sz="4" w:space="0" w:color="auto"/>
            </w:tcBorders>
          </w:tcPr>
          <w:p w:rsidR="00426B02" w:rsidRPr="000D4238" w:rsidRDefault="00426B02" w:rsidP="00F71D29">
            <w:pPr>
              <w:autoSpaceDE w:val="0"/>
              <w:autoSpaceDN w:val="0"/>
              <w:adjustRightInd w:val="0"/>
              <w:jc w:val="both"/>
              <w:rPr>
                <w:rFonts w:ascii="Arial" w:hAnsi="Arial" w:cs="Arial"/>
                <w:color w:val="FF0000"/>
                <w:sz w:val="28"/>
              </w:rPr>
            </w:pPr>
            <w:r w:rsidRPr="000D4238">
              <w:rPr>
                <w:sz w:val="28"/>
              </w:rPr>
              <w:t>семей</w:t>
            </w:r>
          </w:p>
          <w:p w:rsidR="00426B02" w:rsidRPr="000D4238" w:rsidRDefault="00426B02" w:rsidP="00F71D29">
            <w:pPr>
              <w:jc w:val="both"/>
              <w:outlineLvl w:val="0"/>
              <w:rPr>
                <w:sz w:val="28"/>
                <w:highlight w:val="lightGray"/>
              </w:rPr>
            </w:pPr>
          </w:p>
        </w:tc>
        <w:tc>
          <w:tcPr>
            <w:tcW w:w="1559" w:type="dxa"/>
            <w:tcBorders>
              <w:top w:val="single" w:sz="4" w:space="0" w:color="auto"/>
              <w:left w:val="nil"/>
              <w:bottom w:val="single" w:sz="4" w:space="0" w:color="auto"/>
              <w:right w:val="single" w:sz="4" w:space="0" w:color="auto"/>
            </w:tcBorders>
            <w:vAlign w:val="center"/>
          </w:tcPr>
          <w:p w:rsidR="00426B02" w:rsidRPr="000D4238" w:rsidRDefault="000D4238" w:rsidP="00F71D29">
            <w:pPr>
              <w:jc w:val="center"/>
              <w:rPr>
                <w:sz w:val="28"/>
              </w:rPr>
            </w:pPr>
            <w:r>
              <w:rPr>
                <w:sz w:val="28"/>
              </w:rPr>
              <w:t>3</w:t>
            </w:r>
          </w:p>
        </w:tc>
        <w:tc>
          <w:tcPr>
            <w:tcW w:w="1276" w:type="dxa"/>
            <w:tcBorders>
              <w:top w:val="single" w:sz="4" w:space="0" w:color="auto"/>
              <w:left w:val="single" w:sz="4" w:space="0" w:color="auto"/>
              <w:bottom w:val="single" w:sz="4" w:space="0" w:color="auto"/>
              <w:right w:val="single" w:sz="4" w:space="0" w:color="auto"/>
            </w:tcBorders>
            <w:vAlign w:val="center"/>
          </w:tcPr>
          <w:p w:rsidR="00426B02" w:rsidRPr="000D4238" w:rsidRDefault="000D4238" w:rsidP="00F71D29">
            <w:pPr>
              <w:jc w:val="center"/>
              <w:rPr>
                <w:sz w:val="28"/>
              </w:rPr>
            </w:pPr>
            <w:r>
              <w:rPr>
                <w:sz w:val="28"/>
              </w:rPr>
              <w:t>3</w:t>
            </w:r>
          </w:p>
        </w:tc>
        <w:tc>
          <w:tcPr>
            <w:tcW w:w="1417" w:type="dxa"/>
            <w:tcBorders>
              <w:top w:val="single" w:sz="4" w:space="0" w:color="auto"/>
              <w:left w:val="single" w:sz="4" w:space="0" w:color="auto"/>
              <w:bottom w:val="single" w:sz="4" w:space="0" w:color="auto"/>
            </w:tcBorders>
            <w:vAlign w:val="center"/>
          </w:tcPr>
          <w:p w:rsidR="00426B02" w:rsidRPr="000D4238" w:rsidRDefault="000D4238" w:rsidP="00F71D29">
            <w:pPr>
              <w:jc w:val="center"/>
              <w:rPr>
                <w:sz w:val="28"/>
              </w:rPr>
            </w:pPr>
            <w:r>
              <w:rPr>
                <w:sz w:val="28"/>
              </w:rPr>
              <w:t>3</w:t>
            </w:r>
          </w:p>
        </w:tc>
      </w:tr>
    </w:tbl>
    <w:p w:rsidR="00426B02" w:rsidRPr="000D4238" w:rsidRDefault="00426B02" w:rsidP="00426B02"/>
    <w:p w:rsidR="00426B02" w:rsidRPr="000D4238" w:rsidRDefault="00426B02" w:rsidP="00873552">
      <w:pPr>
        <w:shd w:val="clear" w:color="auto" w:fill="FFFFFF"/>
        <w:ind w:firstLine="567"/>
        <w:jc w:val="both"/>
        <w:rPr>
          <w:sz w:val="28"/>
          <w:szCs w:val="28"/>
        </w:rPr>
      </w:pPr>
    </w:p>
    <w:p w:rsidR="00C816D0" w:rsidRPr="000D4238" w:rsidRDefault="009F40D0" w:rsidP="0021171D">
      <w:pPr>
        <w:pStyle w:val="ConsPlusNormal"/>
        <w:ind w:firstLine="567"/>
        <w:jc w:val="both"/>
        <w:rPr>
          <w:rFonts w:ascii="Times New Roman" w:hAnsi="Times New Roman" w:cs="Times New Roman"/>
          <w:sz w:val="28"/>
          <w:szCs w:val="28"/>
        </w:rPr>
      </w:pPr>
      <w:r w:rsidRPr="000D4238">
        <w:rPr>
          <w:rFonts w:ascii="Times New Roman" w:hAnsi="Times New Roman" w:cs="Times New Roman"/>
          <w:sz w:val="28"/>
          <w:szCs w:val="28"/>
        </w:rPr>
        <w:t>6.</w:t>
      </w:r>
      <w:r w:rsidR="00C41EC8" w:rsidRPr="000D4238">
        <w:rPr>
          <w:rFonts w:ascii="Times New Roman" w:hAnsi="Times New Roman" w:cs="Times New Roman"/>
          <w:sz w:val="28"/>
          <w:szCs w:val="28"/>
        </w:rPr>
        <w:t> </w:t>
      </w:r>
      <w:r w:rsidRPr="000D4238">
        <w:rPr>
          <w:rFonts w:ascii="Times New Roman" w:hAnsi="Times New Roman" w:cs="Times New Roman"/>
          <w:sz w:val="28"/>
          <w:szCs w:val="28"/>
        </w:rPr>
        <w:t>Успешное выполнение мероприятий подпрограммы обеспечит</w:t>
      </w:r>
      <w:r w:rsidR="00C816D0" w:rsidRPr="000D4238">
        <w:rPr>
          <w:rFonts w:ascii="Times New Roman" w:hAnsi="Times New Roman" w:cs="Times New Roman"/>
          <w:sz w:val="28"/>
          <w:szCs w:val="28"/>
        </w:rPr>
        <w:t xml:space="preserve"> уменьшение количества молодых семей, нуждающихся в улучшении жилищных условий</w:t>
      </w:r>
      <w:r w:rsidR="00A81166" w:rsidRPr="000D4238">
        <w:rPr>
          <w:rFonts w:ascii="Times New Roman" w:hAnsi="Times New Roman" w:cs="Times New Roman"/>
          <w:sz w:val="28"/>
          <w:szCs w:val="28"/>
        </w:rPr>
        <w:t xml:space="preserve"> на</w:t>
      </w:r>
      <w:r w:rsidR="0021171D" w:rsidRPr="000D4238">
        <w:rPr>
          <w:rFonts w:ascii="Times New Roman" w:hAnsi="Times New Roman" w:cs="Times New Roman"/>
          <w:sz w:val="28"/>
          <w:szCs w:val="28"/>
        </w:rPr>
        <w:t>9</w:t>
      </w:r>
      <w:r w:rsidR="00C07D3F" w:rsidRPr="000D4238">
        <w:rPr>
          <w:rFonts w:ascii="Times New Roman" w:hAnsi="Times New Roman" w:cs="Times New Roman"/>
          <w:sz w:val="28"/>
          <w:szCs w:val="28"/>
        </w:rPr>
        <w:t xml:space="preserve"> сем</w:t>
      </w:r>
      <w:r w:rsidR="00A81166" w:rsidRPr="000D4238">
        <w:rPr>
          <w:rFonts w:ascii="Times New Roman" w:hAnsi="Times New Roman" w:cs="Times New Roman"/>
          <w:sz w:val="28"/>
          <w:szCs w:val="28"/>
        </w:rPr>
        <w:t>ей</w:t>
      </w:r>
      <w:r w:rsidR="00466EC7" w:rsidRPr="000D4238">
        <w:rPr>
          <w:rFonts w:ascii="Times New Roman" w:hAnsi="Times New Roman" w:cs="Times New Roman"/>
          <w:sz w:val="28"/>
          <w:szCs w:val="28"/>
        </w:rPr>
        <w:t>, в том числе</w:t>
      </w:r>
      <w:r w:rsidR="00106B30" w:rsidRPr="000D4238">
        <w:rPr>
          <w:rFonts w:ascii="Times New Roman" w:hAnsi="Times New Roman" w:cs="Times New Roman"/>
          <w:sz w:val="28"/>
          <w:szCs w:val="28"/>
        </w:rPr>
        <w:t>:</w:t>
      </w:r>
    </w:p>
    <w:p w:rsidR="00106B30" w:rsidRPr="000D4238" w:rsidRDefault="00106B30" w:rsidP="00106B30">
      <w:pPr>
        <w:pStyle w:val="ConsPlusNormal"/>
        <w:widowControl/>
        <w:ind w:firstLine="708"/>
        <w:jc w:val="both"/>
        <w:rPr>
          <w:rFonts w:ascii="Times New Roman" w:hAnsi="Times New Roman" w:cs="Times New Roman"/>
          <w:sz w:val="28"/>
          <w:szCs w:val="28"/>
        </w:rPr>
      </w:pPr>
      <w:r w:rsidRPr="000D4238">
        <w:rPr>
          <w:rFonts w:ascii="Times New Roman" w:hAnsi="Times New Roman" w:cs="Times New Roman"/>
          <w:sz w:val="28"/>
          <w:szCs w:val="28"/>
        </w:rPr>
        <w:t xml:space="preserve">2025 год </w:t>
      </w:r>
      <w:r w:rsidR="000A2995" w:rsidRPr="000D4238">
        <w:rPr>
          <w:rFonts w:ascii="Times New Roman" w:hAnsi="Times New Roman" w:cs="Times New Roman"/>
          <w:sz w:val="28"/>
          <w:szCs w:val="28"/>
        </w:rPr>
        <w:t>–</w:t>
      </w:r>
      <w:r w:rsidR="00A16BEF" w:rsidRPr="000D4238">
        <w:rPr>
          <w:rFonts w:ascii="Times New Roman" w:hAnsi="Times New Roman" w:cs="Times New Roman"/>
          <w:sz w:val="28"/>
          <w:szCs w:val="28"/>
        </w:rPr>
        <w:t>3</w:t>
      </w:r>
      <w:r w:rsidRPr="000D4238">
        <w:rPr>
          <w:rFonts w:ascii="Times New Roman" w:hAnsi="Times New Roman" w:cs="Times New Roman"/>
          <w:sz w:val="28"/>
          <w:szCs w:val="28"/>
        </w:rPr>
        <w:t>сем</w:t>
      </w:r>
      <w:r w:rsidR="00A16BEF" w:rsidRPr="000D4238">
        <w:rPr>
          <w:rFonts w:ascii="Times New Roman" w:hAnsi="Times New Roman" w:cs="Times New Roman"/>
          <w:sz w:val="28"/>
          <w:szCs w:val="28"/>
        </w:rPr>
        <w:t>ьи</w:t>
      </w:r>
      <w:r w:rsidRPr="000D4238">
        <w:rPr>
          <w:rFonts w:ascii="Times New Roman" w:hAnsi="Times New Roman" w:cs="Times New Roman"/>
          <w:sz w:val="28"/>
          <w:szCs w:val="28"/>
        </w:rPr>
        <w:t>,</w:t>
      </w:r>
    </w:p>
    <w:p w:rsidR="00106B30" w:rsidRPr="000D4238" w:rsidRDefault="00106B30" w:rsidP="00106B30">
      <w:pPr>
        <w:pStyle w:val="ConsPlusNormal"/>
        <w:widowControl/>
        <w:ind w:firstLine="708"/>
        <w:jc w:val="both"/>
        <w:rPr>
          <w:rFonts w:ascii="Times New Roman" w:hAnsi="Times New Roman" w:cs="Times New Roman"/>
          <w:sz w:val="28"/>
          <w:szCs w:val="28"/>
        </w:rPr>
      </w:pPr>
      <w:r w:rsidRPr="000D4238">
        <w:rPr>
          <w:rFonts w:ascii="Times New Roman" w:hAnsi="Times New Roman" w:cs="Times New Roman"/>
          <w:sz w:val="28"/>
          <w:szCs w:val="28"/>
        </w:rPr>
        <w:t xml:space="preserve">2026 год – </w:t>
      </w:r>
      <w:r w:rsidR="00A16BEF" w:rsidRPr="000D4238">
        <w:rPr>
          <w:rFonts w:ascii="Times New Roman" w:hAnsi="Times New Roman" w:cs="Times New Roman"/>
          <w:sz w:val="28"/>
          <w:szCs w:val="28"/>
        </w:rPr>
        <w:t>3 семьи,</w:t>
      </w:r>
    </w:p>
    <w:p w:rsidR="00106B30" w:rsidRPr="000D4238" w:rsidRDefault="00106B30" w:rsidP="00106B30">
      <w:pPr>
        <w:pStyle w:val="ConsPlusNormal"/>
        <w:widowControl/>
        <w:ind w:firstLine="708"/>
        <w:jc w:val="both"/>
        <w:rPr>
          <w:rFonts w:ascii="Times New Roman" w:hAnsi="Times New Roman" w:cs="Times New Roman"/>
          <w:sz w:val="28"/>
          <w:szCs w:val="28"/>
        </w:rPr>
      </w:pPr>
      <w:r w:rsidRPr="000D4238">
        <w:rPr>
          <w:rFonts w:ascii="Times New Roman" w:hAnsi="Times New Roman" w:cs="Times New Roman"/>
          <w:sz w:val="28"/>
          <w:szCs w:val="28"/>
        </w:rPr>
        <w:t xml:space="preserve">2027 год – </w:t>
      </w:r>
      <w:r w:rsidR="003E438E" w:rsidRPr="000D4238">
        <w:rPr>
          <w:rFonts w:ascii="Times New Roman" w:hAnsi="Times New Roman" w:cs="Times New Roman"/>
          <w:sz w:val="28"/>
          <w:szCs w:val="28"/>
        </w:rPr>
        <w:t>3</w:t>
      </w:r>
      <w:r w:rsidRPr="000D4238">
        <w:rPr>
          <w:rFonts w:ascii="Times New Roman" w:hAnsi="Times New Roman" w:cs="Times New Roman"/>
          <w:sz w:val="28"/>
          <w:szCs w:val="28"/>
        </w:rPr>
        <w:t xml:space="preserve"> сем</w:t>
      </w:r>
      <w:r w:rsidR="00DE4035" w:rsidRPr="000D4238">
        <w:rPr>
          <w:rFonts w:ascii="Times New Roman" w:hAnsi="Times New Roman" w:cs="Times New Roman"/>
          <w:sz w:val="28"/>
          <w:szCs w:val="28"/>
        </w:rPr>
        <w:t>ьи</w:t>
      </w:r>
      <w:r w:rsidRPr="000D4238">
        <w:rPr>
          <w:rFonts w:ascii="Times New Roman" w:hAnsi="Times New Roman" w:cs="Times New Roman"/>
          <w:sz w:val="28"/>
          <w:szCs w:val="28"/>
        </w:rPr>
        <w:t>.</w:t>
      </w:r>
    </w:p>
    <w:p w:rsidR="009F40D0" w:rsidRPr="000D4238" w:rsidRDefault="009F40D0" w:rsidP="00F96089">
      <w:pPr>
        <w:ind w:firstLine="567"/>
        <w:jc w:val="both"/>
        <w:rPr>
          <w:sz w:val="28"/>
          <w:szCs w:val="28"/>
        </w:rPr>
      </w:pPr>
      <w:r w:rsidRPr="000D4238">
        <w:rPr>
          <w:sz w:val="28"/>
          <w:szCs w:val="28"/>
        </w:rPr>
        <w:t>7.</w:t>
      </w:r>
      <w:r w:rsidR="00F96089" w:rsidRPr="000D4238">
        <w:rPr>
          <w:sz w:val="28"/>
          <w:szCs w:val="28"/>
        </w:rPr>
        <w:t> </w:t>
      </w:r>
      <w:r w:rsidRPr="000D4238">
        <w:rPr>
          <w:sz w:val="28"/>
          <w:szCs w:val="28"/>
        </w:rPr>
        <w:t>Реализация подпрограммы предусматривается в течение 20</w:t>
      </w:r>
      <w:r w:rsidR="00C816D0" w:rsidRPr="000D4238">
        <w:rPr>
          <w:sz w:val="28"/>
          <w:szCs w:val="28"/>
        </w:rPr>
        <w:t>25</w:t>
      </w:r>
      <w:r w:rsidR="00C41EC8" w:rsidRPr="000D4238">
        <w:rPr>
          <w:sz w:val="28"/>
          <w:szCs w:val="28"/>
        </w:rPr>
        <w:t>-</w:t>
      </w:r>
      <w:r w:rsidRPr="000D4238">
        <w:rPr>
          <w:sz w:val="28"/>
          <w:szCs w:val="28"/>
        </w:rPr>
        <w:t>202</w:t>
      </w:r>
      <w:r w:rsidR="00C816D0" w:rsidRPr="000D4238">
        <w:rPr>
          <w:sz w:val="28"/>
          <w:szCs w:val="28"/>
        </w:rPr>
        <w:t xml:space="preserve">7 </w:t>
      </w:r>
      <w:r w:rsidRPr="000D4238">
        <w:rPr>
          <w:sz w:val="28"/>
          <w:szCs w:val="28"/>
        </w:rPr>
        <w:t>годов.</w:t>
      </w:r>
    </w:p>
    <w:p w:rsidR="009F40D0" w:rsidRPr="000D4238" w:rsidRDefault="009F40D0" w:rsidP="00F96089">
      <w:pPr>
        <w:ind w:firstLine="567"/>
        <w:jc w:val="both"/>
        <w:rPr>
          <w:sz w:val="28"/>
          <w:szCs w:val="28"/>
        </w:rPr>
      </w:pPr>
      <w:r w:rsidRPr="000D4238">
        <w:rPr>
          <w:sz w:val="28"/>
          <w:szCs w:val="28"/>
        </w:rPr>
        <w:t xml:space="preserve">Этапы реализации подпрограммы не предусматриваются, так как программные мероприятия будут реализовываться весь указанный период. </w:t>
      </w:r>
    </w:p>
    <w:p w:rsidR="00C816D0" w:rsidRPr="000D4238" w:rsidRDefault="00C816D0" w:rsidP="00F96089">
      <w:pPr>
        <w:ind w:firstLine="708"/>
        <w:jc w:val="center"/>
        <w:rPr>
          <w:spacing w:val="-1"/>
          <w:sz w:val="28"/>
          <w:szCs w:val="28"/>
        </w:rPr>
      </w:pPr>
    </w:p>
    <w:p w:rsidR="003A2E13" w:rsidRDefault="003A2E13" w:rsidP="00F96089">
      <w:pPr>
        <w:ind w:firstLine="708"/>
        <w:jc w:val="center"/>
        <w:rPr>
          <w:spacing w:val="-1"/>
          <w:sz w:val="28"/>
          <w:szCs w:val="28"/>
        </w:rPr>
      </w:pPr>
    </w:p>
    <w:p w:rsidR="009F40D0" w:rsidRPr="000D4238" w:rsidRDefault="009F40D0" w:rsidP="00F96089">
      <w:pPr>
        <w:ind w:firstLine="708"/>
        <w:jc w:val="center"/>
        <w:rPr>
          <w:spacing w:val="-1"/>
          <w:sz w:val="28"/>
          <w:szCs w:val="28"/>
        </w:rPr>
      </w:pPr>
      <w:r w:rsidRPr="000D4238">
        <w:rPr>
          <w:spacing w:val="-1"/>
          <w:sz w:val="28"/>
          <w:szCs w:val="28"/>
          <w:lang w:val="en-US"/>
        </w:rPr>
        <w:t>III</w:t>
      </w:r>
      <w:r w:rsidRPr="000D4238">
        <w:rPr>
          <w:spacing w:val="-1"/>
          <w:sz w:val="28"/>
          <w:szCs w:val="28"/>
        </w:rPr>
        <w:t>. Характеристика основных мероприятий подпрограммы</w:t>
      </w:r>
    </w:p>
    <w:p w:rsidR="009F40D0" w:rsidRPr="000D4238" w:rsidRDefault="009F40D0" w:rsidP="00F96089">
      <w:pPr>
        <w:ind w:firstLine="708"/>
        <w:jc w:val="center"/>
        <w:rPr>
          <w:spacing w:val="-1"/>
          <w:sz w:val="28"/>
          <w:szCs w:val="28"/>
        </w:rPr>
      </w:pPr>
    </w:p>
    <w:p w:rsidR="00C423FC" w:rsidRPr="000D4238" w:rsidRDefault="00F96089" w:rsidP="008A3FE0">
      <w:pPr>
        <w:autoSpaceDE w:val="0"/>
        <w:autoSpaceDN w:val="0"/>
        <w:adjustRightInd w:val="0"/>
        <w:ind w:firstLine="567"/>
        <w:jc w:val="both"/>
        <w:rPr>
          <w:sz w:val="28"/>
          <w:szCs w:val="28"/>
        </w:rPr>
      </w:pPr>
      <w:r w:rsidRPr="000D4238">
        <w:rPr>
          <w:sz w:val="28"/>
          <w:szCs w:val="28"/>
        </w:rPr>
        <w:t>8. </w:t>
      </w:r>
      <w:r w:rsidR="00C423FC" w:rsidRPr="000D4238">
        <w:rPr>
          <w:sz w:val="28"/>
          <w:szCs w:val="28"/>
        </w:rPr>
        <w:t>Перечень основных мероприятий подпрограммы приведен</w:t>
      </w:r>
      <w:r w:rsidR="000D4238">
        <w:rPr>
          <w:sz w:val="28"/>
          <w:szCs w:val="28"/>
        </w:rPr>
        <w:t xml:space="preserve">в </w:t>
      </w:r>
      <w:hyperlink r:id="rId5" w:anchor="/document/405778971/entry/1104" w:history="1">
        <w:proofErr w:type="gramStart"/>
        <w:r w:rsidR="00C92573" w:rsidRPr="000D4238">
          <w:rPr>
            <w:color w:val="3272C0"/>
            <w:sz w:val="28"/>
            <w:szCs w:val="28"/>
          </w:rPr>
          <w:t>разделе</w:t>
        </w:r>
        <w:proofErr w:type="gramEnd"/>
        <w:r w:rsidR="00C92573" w:rsidRPr="000D4238">
          <w:rPr>
            <w:color w:val="3272C0"/>
            <w:sz w:val="28"/>
            <w:szCs w:val="28"/>
          </w:rPr>
          <w:t xml:space="preserve"> V</w:t>
        </w:r>
      </w:hyperlink>
      <w:r w:rsidR="00C92573" w:rsidRPr="000D4238">
        <w:rPr>
          <w:color w:val="22272F"/>
          <w:sz w:val="28"/>
          <w:szCs w:val="28"/>
        </w:rPr>
        <w:t> программы</w:t>
      </w:r>
      <w:r w:rsidR="00C423FC" w:rsidRPr="000D4238">
        <w:rPr>
          <w:sz w:val="28"/>
          <w:szCs w:val="28"/>
        </w:rPr>
        <w:t>.</w:t>
      </w:r>
    </w:p>
    <w:p w:rsidR="009F40D0" w:rsidRPr="000D4238" w:rsidRDefault="009F40D0" w:rsidP="00F96089">
      <w:pPr>
        <w:pStyle w:val="s1"/>
        <w:shd w:val="clear" w:color="auto" w:fill="FFFFFF"/>
        <w:spacing w:before="0" w:beforeAutospacing="0" w:after="0" w:afterAutospacing="0"/>
        <w:ind w:firstLine="708"/>
        <w:jc w:val="both"/>
        <w:rPr>
          <w:sz w:val="28"/>
          <w:szCs w:val="28"/>
        </w:rPr>
      </w:pPr>
    </w:p>
    <w:p w:rsidR="00992B47" w:rsidRPr="000D4238" w:rsidRDefault="00992B47" w:rsidP="00C41EC8">
      <w:pPr>
        <w:pStyle w:val="a3"/>
        <w:spacing w:after="0"/>
        <w:jc w:val="center"/>
        <w:rPr>
          <w:sz w:val="28"/>
          <w:szCs w:val="28"/>
        </w:rPr>
      </w:pPr>
    </w:p>
    <w:p w:rsidR="003A2E13" w:rsidRPr="00347C9E" w:rsidRDefault="009F40D0" w:rsidP="00C41EC8">
      <w:pPr>
        <w:pStyle w:val="a3"/>
        <w:spacing w:after="0"/>
        <w:jc w:val="center"/>
        <w:rPr>
          <w:sz w:val="28"/>
          <w:szCs w:val="28"/>
        </w:rPr>
      </w:pPr>
      <w:r w:rsidRPr="000D4238">
        <w:rPr>
          <w:sz w:val="28"/>
          <w:szCs w:val="28"/>
          <w:lang w:val="en-US"/>
        </w:rPr>
        <w:t>I</w:t>
      </w:r>
    </w:p>
    <w:p w:rsidR="00C41EC8" w:rsidRPr="000D4238" w:rsidRDefault="009F40D0" w:rsidP="00C41EC8">
      <w:pPr>
        <w:pStyle w:val="a3"/>
        <w:spacing w:after="0"/>
        <w:jc w:val="center"/>
        <w:rPr>
          <w:sz w:val="28"/>
          <w:szCs w:val="28"/>
        </w:rPr>
      </w:pPr>
      <w:r w:rsidRPr="000D4238">
        <w:rPr>
          <w:sz w:val="28"/>
          <w:szCs w:val="28"/>
          <w:lang w:val="en-US"/>
        </w:rPr>
        <w:t>V</w:t>
      </w:r>
      <w:r w:rsidRPr="000D4238">
        <w:rPr>
          <w:sz w:val="28"/>
          <w:szCs w:val="28"/>
        </w:rPr>
        <w:t xml:space="preserve">. Информация об участии предприятий и организаций, независимо </w:t>
      </w:r>
    </w:p>
    <w:p w:rsidR="009F40D0" w:rsidRPr="000D4238" w:rsidRDefault="009F40D0" w:rsidP="00C41EC8">
      <w:pPr>
        <w:pStyle w:val="a3"/>
        <w:spacing w:after="0"/>
        <w:jc w:val="center"/>
        <w:rPr>
          <w:sz w:val="28"/>
          <w:szCs w:val="28"/>
        </w:rPr>
      </w:pPr>
      <w:r w:rsidRPr="000D4238">
        <w:rPr>
          <w:sz w:val="28"/>
          <w:szCs w:val="28"/>
        </w:rPr>
        <w:t>от их организационно-правовой формы собственности, а также внебюджетных фондов в реализации подпрограммы</w:t>
      </w:r>
    </w:p>
    <w:p w:rsidR="00C41EC8" w:rsidRPr="000D4238" w:rsidRDefault="00C41EC8" w:rsidP="00C41EC8">
      <w:pPr>
        <w:pStyle w:val="a3"/>
        <w:spacing w:after="0"/>
        <w:jc w:val="center"/>
        <w:rPr>
          <w:sz w:val="28"/>
          <w:szCs w:val="28"/>
        </w:rPr>
      </w:pPr>
    </w:p>
    <w:p w:rsidR="000863AA" w:rsidRPr="000D4238" w:rsidRDefault="001A797E" w:rsidP="000863AA">
      <w:pPr>
        <w:autoSpaceDE w:val="0"/>
        <w:autoSpaceDN w:val="0"/>
        <w:adjustRightInd w:val="0"/>
        <w:ind w:firstLine="567"/>
        <w:jc w:val="both"/>
        <w:rPr>
          <w:sz w:val="28"/>
          <w:szCs w:val="28"/>
        </w:rPr>
      </w:pPr>
      <w:r w:rsidRPr="000D4238">
        <w:rPr>
          <w:sz w:val="28"/>
          <w:szCs w:val="28"/>
        </w:rPr>
        <w:t>9</w:t>
      </w:r>
      <w:r w:rsidR="009F40D0" w:rsidRPr="000D4238">
        <w:rPr>
          <w:sz w:val="28"/>
          <w:szCs w:val="28"/>
        </w:rPr>
        <w:t>.</w:t>
      </w:r>
      <w:r w:rsidR="00C41EC8" w:rsidRPr="000D4238">
        <w:rPr>
          <w:sz w:val="28"/>
          <w:szCs w:val="28"/>
        </w:rPr>
        <w:t> </w:t>
      </w:r>
      <w:r w:rsidR="000863AA" w:rsidRPr="000D4238">
        <w:rPr>
          <w:sz w:val="28"/>
          <w:szCs w:val="28"/>
        </w:rPr>
        <w:t>Участие в реализации мероприятий подпрограммы принимают:</w:t>
      </w:r>
    </w:p>
    <w:p w:rsidR="000863AA" w:rsidRPr="000D4238" w:rsidRDefault="000863AA" w:rsidP="000863AA">
      <w:pPr>
        <w:autoSpaceDE w:val="0"/>
        <w:autoSpaceDN w:val="0"/>
        <w:adjustRightInd w:val="0"/>
        <w:ind w:firstLine="567"/>
        <w:jc w:val="both"/>
        <w:rPr>
          <w:sz w:val="28"/>
          <w:szCs w:val="28"/>
        </w:rPr>
      </w:pPr>
      <w:r w:rsidRPr="000D4238">
        <w:rPr>
          <w:sz w:val="28"/>
          <w:szCs w:val="28"/>
        </w:rPr>
        <w:lastRenderedPageBreak/>
        <w:t>банки, отобранные Министерством для участия в реализации подпрограммы;</w:t>
      </w:r>
    </w:p>
    <w:p w:rsidR="000863AA" w:rsidRPr="000D4238" w:rsidRDefault="000863AA" w:rsidP="000863AA">
      <w:pPr>
        <w:autoSpaceDE w:val="0"/>
        <w:autoSpaceDN w:val="0"/>
        <w:adjustRightInd w:val="0"/>
        <w:ind w:firstLine="567"/>
        <w:jc w:val="both"/>
        <w:rPr>
          <w:sz w:val="28"/>
          <w:szCs w:val="28"/>
        </w:rPr>
      </w:pPr>
      <w:r w:rsidRPr="000D4238">
        <w:rPr>
          <w:sz w:val="28"/>
          <w:szCs w:val="28"/>
        </w:rPr>
        <w:t>кредитные и другие организации, предоставляющие молодым семьям жилищные кредиты, в том числе ипотечные, или жилищные займы на приобретение (строительство) жилья (далее именуются - кредитные организации)</w:t>
      </w:r>
      <w:r w:rsidR="00273FAE" w:rsidRPr="000D4238">
        <w:rPr>
          <w:sz w:val="28"/>
          <w:szCs w:val="28"/>
        </w:rPr>
        <w:t>.</w:t>
      </w:r>
    </w:p>
    <w:p w:rsidR="00992B47" w:rsidRPr="000D4238" w:rsidRDefault="00992B47" w:rsidP="000863AA">
      <w:pPr>
        <w:autoSpaceDE w:val="0"/>
        <w:autoSpaceDN w:val="0"/>
        <w:adjustRightInd w:val="0"/>
        <w:ind w:firstLine="567"/>
        <w:jc w:val="both"/>
        <w:rPr>
          <w:sz w:val="28"/>
          <w:szCs w:val="28"/>
        </w:rPr>
      </w:pPr>
    </w:p>
    <w:p w:rsidR="009F40D0" w:rsidRPr="000D4238" w:rsidRDefault="009F40D0" w:rsidP="000863AA">
      <w:pPr>
        <w:autoSpaceDE w:val="0"/>
        <w:autoSpaceDN w:val="0"/>
        <w:adjustRightInd w:val="0"/>
        <w:ind w:firstLine="567"/>
        <w:jc w:val="both"/>
        <w:rPr>
          <w:sz w:val="28"/>
          <w:szCs w:val="28"/>
        </w:rPr>
      </w:pPr>
    </w:p>
    <w:p w:rsidR="00C41EC8" w:rsidRPr="000D4238" w:rsidRDefault="009F40D0" w:rsidP="00C41EC8">
      <w:pPr>
        <w:pStyle w:val="a3"/>
        <w:spacing w:after="0"/>
        <w:jc w:val="center"/>
        <w:rPr>
          <w:sz w:val="28"/>
          <w:szCs w:val="28"/>
        </w:rPr>
      </w:pPr>
      <w:r w:rsidRPr="000D4238">
        <w:rPr>
          <w:sz w:val="28"/>
          <w:szCs w:val="28"/>
          <w:lang w:val="en-US"/>
        </w:rPr>
        <w:t>V</w:t>
      </w:r>
      <w:r w:rsidRPr="000D4238">
        <w:rPr>
          <w:spacing w:val="-1"/>
          <w:sz w:val="28"/>
          <w:szCs w:val="28"/>
        </w:rPr>
        <w:t xml:space="preserve">. </w:t>
      </w:r>
      <w:r w:rsidRPr="000D4238">
        <w:rPr>
          <w:sz w:val="28"/>
          <w:szCs w:val="28"/>
        </w:rPr>
        <w:t xml:space="preserve">Обоснование объема финансовых ресурсов, </w:t>
      </w:r>
    </w:p>
    <w:p w:rsidR="009F40D0" w:rsidRPr="000D4238" w:rsidRDefault="009F40D0" w:rsidP="00C41EC8">
      <w:pPr>
        <w:pStyle w:val="a3"/>
        <w:spacing w:after="0"/>
        <w:jc w:val="center"/>
        <w:rPr>
          <w:sz w:val="28"/>
          <w:szCs w:val="28"/>
        </w:rPr>
      </w:pPr>
      <w:r w:rsidRPr="000D4238">
        <w:rPr>
          <w:sz w:val="28"/>
          <w:szCs w:val="28"/>
        </w:rPr>
        <w:t>необходимых для реализации подпрограммы</w:t>
      </w:r>
    </w:p>
    <w:p w:rsidR="00C41EC8" w:rsidRPr="000D4238" w:rsidRDefault="00C41EC8" w:rsidP="00C41EC8">
      <w:pPr>
        <w:pStyle w:val="a3"/>
        <w:spacing w:after="0"/>
        <w:jc w:val="center"/>
        <w:rPr>
          <w:sz w:val="28"/>
          <w:szCs w:val="28"/>
        </w:rPr>
      </w:pP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10. Основными источниками финансирования подпрограммы являются:</w:t>
      </w: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1) средства областного бюджета (в том числе средства, поступившие из федерального бюджета), которые направляются в виде субсидий местному бюджету:</w:t>
      </w: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на предоставление молодым семьям - участникам подпрограммы социальных выплат на приобретение (строительство) жилья;</w:t>
      </w: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на предоставление молодым семьям - участникам подпрограммы дополнительных социальных выплат при рождении (усыновлении) 1 ребенка;</w:t>
      </w: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2) средства местного бюджета;</w:t>
      </w: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3) 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A81166" w:rsidRPr="000D4238" w:rsidRDefault="00A81166" w:rsidP="00A81166">
      <w:pPr>
        <w:pStyle w:val="ConsPlusNormal"/>
        <w:ind w:firstLine="540"/>
        <w:jc w:val="both"/>
        <w:rPr>
          <w:rFonts w:ascii="Times New Roman" w:hAnsi="Times New Roman" w:cs="Times New Roman"/>
          <w:sz w:val="28"/>
          <w:szCs w:val="28"/>
        </w:rPr>
      </w:pPr>
      <w:r w:rsidRPr="000D4238">
        <w:rPr>
          <w:rFonts w:ascii="Times New Roman" w:hAnsi="Times New Roman" w:cs="Times New Roman"/>
          <w:sz w:val="28"/>
          <w:szCs w:val="28"/>
        </w:rPr>
        <w:t>4) средства молодых семей, используемые для частичной оплаты стоимости приобретаемого жилья или строящегося индивидуального жилья.</w:t>
      </w:r>
    </w:p>
    <w:p w:rsidR="005264FE" w:rsidRPr="000D4238" w:rsidRDefault="009F40D0" w:rsidP="006E5334">
      <w:pPr>
        <w:pStyle w:val="ConsPlusNormal"/>
        <w:ind w:firstLine="540"/>
        <w:jc w:val="both"/>
        <w:rPr>
          <w:rFonts w:ascii="Times New Roman" w:hAnsi="Times New Roman" w:cs="Times New Roman"/>
          <w:spacing w:val="-3"/>
          <w:sz w:val="28"/>
          <w:szCs w:val="28"/>
        </w:rPr>
      </w:pPr>
      <w:r w:rsidRPr="000D4238">
        <w:rPr>
          <w:rFonts w:ascii="Times New Roman" w:hAnsi="Times New Roman" w:cs="Times New Roman"/>
          <w:sz w:val="28"/>
          <w:szCs w:val="28"/>
        </w:rPr>
        <w:t>1</w:t>
      </w:r>
      <w:r w:rsidR="009E4C2C" w:rsidRPr="000D4238">
        <w:rPr>
          <w:rFonts w:ascii="Times New Roman" w:hAnsi="Times New Roman" w:cs="Times New Roman"/>
          <w:sz w:val="28"/>
          <w:szCs w:val="28"/>
        </w:rPr>
        <w:t>1</w:t>
      </w:r>
      <w:r w:rsidRPr="000D4238">
        <w:rPr>
          <w:rFonts w:ascii="Times New Roman" w:hAnsi="Times New Roman" w:cs="Times New Roman"/>
          <w:sz w:val="28"/>
          <w:szCs w:val="28"/>
        </w:rPr>
        <w:t xml:space="preserve">. </w:t>
      </w:r>
      <w:r w:rsidR="005264FE" w:rsidRPr="000D4238">
        <w:rPr>
          <w:rFonts w:ascii="Times New Roman" w:hAnsi="Times New Roman" w:cs="Times New Roman"/>
          <w:spacing w:val="-3"/>
          <w:sz w:val="28"/>
          <w:szCs w:val="28"/>
        </w:rPr>
        <w:t xml:space="preserve">Общий объем финансирования подпрограммы в 2025-2027 годах составит </w:t>
      </w:r>
      <w:r w:rsidR="00F443E4" w:rsidRPr="000D4238">
        <w:rPr>
          <w:rFonts w:ascii="Times New Roman" w:hAnsi="Times New Roman" w:cs="Times New Roman"/>
          <w:spacing w:val="-3"/>
          <w:sz w:val="28"/>
          <w:szCs w:val="28"/>
        </w:rPr>
        <w:t>11937</w:t>
      </w:r>
      <w:r w:rsidR="001B4E69" w:rsidRPr="000D4238">
        <w:rPr>
          <w:rFonts w:ascii="Times New Roman" w:hAnsi="Times New Roman" w:cs="Times New Roman"/>
          <w:spacing w:val="-3"/>
          <w:sz w:val="28"/>
          <w:szCs w:val="28"/>
        </w:rPr>
        <w:t>,5</w:t>
      </w:r>
      <w:r w:rsidR="005264FE" w:rsidRPr="000D4238">
        <w:rPr>
          <w:rFonts w:ascii="Times New Roman" w:hAnsi="Times New Roman" w:cs="Times New Roman"/>
          <w:spacing w:val="-3"/>
          <w:sz w:val="28"/>
          <w:szCs w:val="28"/>
        </w:rPr>
        <w:t xml:space="preserve"> тыс. рублей, в том числе:   </w:t>
      </w:r>
    </w:p>
    <w:p w:rsidR="005264FE" w:rsidRPr="000D4238" w:rsidRDefault="005264FE" w:rsidP="005264FE">
      <w:pPr>
        <w:pStyle w:val="ConsPlusNormal"/>
        <w:ind w:firstLine="567"/>
        <w:rPr>
          <w:rFonts w:ascii="Times New Roman" w:hAnsi="Times New Roman" w:cs="Times New Roman"/>
          <w:spacing w:val="-3"/>
          <w:sz w:val="28"/>
          <w:szCs w:val="28"/>
        </w:rPr>
      </w:pPr>
      <w:r w:rsidRPr="000D4238">
        <w:rPr>
          <w:rFonts w:ascii="Times New Roman" w:hAnsi="Times New Roman" w:cs="Times New Roman"/>
          <w:spacing w:val="-3"/>
          <w:sz w:val="28"/>
          <w:szCs w:val="28"/>
        </w:rPr>
        <w:t>из средств федерального бюджета     –</w:t>
      </w:r>
      <w:r w:rsidR="00F443E4" w:rsidRPr="000D4238">
        <w:rPr>
          <w:rFonts w:ascii="Times New Roman" w:hAnsi="Times New Roman" w:cs="Times New Roman"/>
          <w:spacing w:val="-3"/>
          <w:sz w:val="28"/>
          <w:szCs w:val="28"/>
        </w:rPr>
        <w:t xml:space="preserve"> 1676,7164</w:t>
      </w:r>
      <w:r w:rsidRPr="000D4238">
        <w:rPr>
          <w:rFonts w:ascii="Times New Roman" w:hAnsi="Times New Roman" w:cs="Times New Roman"/>
          <w:spacing w:val="-3"/>
          <w:sz w:val="28"/>
          <w:szCs w:val="28"/>
        </w:rPr>
        <w:t>тыс. рублей,</w:t>
      </w:r>
    </w:p>
    <w:p w:rsidR="005264FE" w:rsidRPr="000D4238" w:rsidRDefault="005264FE" w:rsidP="005264FE">
      <w:pPr>
        <w:pStyle w:val="ConsPlusNormal"/>
        <w:ind w:firstLine="567"/>
        <w:rPr>
          <w:rFonts w:ascii="Times New Roman" w:hAnsi="Times New Roman" w:cs="Times New Roman"/>
          <w:spacing w:val="-3"/>
          <w:sz w:val="28"/>
          <w:szCs w:val="28"/>
        </w:rPr>
      </w:pPr>
      <w:r w:rsidRPr="000D4238">
        <w:rPr>
          <w:rFonts w:ascii="Times New Roman" w:hAnsi="Times New Roman" w:cs="Times New Roman"/>
          <w:spacing w:val="-3"/>
          <w:sz w:val="28"/>
          <w:szCs w:val="28"/>
        </w:rPr>
        <w:t xml:space="preserve">из средств областного бюджета         – </w:t>
      </w:r>
      <w:r w:rsidR="00F443E4" w:rsidRPr="000D4238">
        <w:rPr>
          <w:rFonts w:ascii="Times New Roman" w:hAnsi="Times New Roman" w:cs="Times New Roman"/>
          <w:spacing w:val="-3"/>
          <w:sz w:val="28"/>
          <w:szCs w:val="28"/>
        </w:rPr>
        <w:t>5970,7836</w:t>
      </w:r>
      <w:r w:rsidRPr="000D4238">
        <w:rPr>
          <w:rFonts w:ascii="Times New Roman" w:hAnsi="Times New Roman" w:cs="Times New Roman"/>
          <w:spacing w:val="-3"/>
          <w:sz w:val="28"/>
          <w:szCs w:val="28"/>
        </w:rPr>
        <w:t xml:space="preserve"> тыс. рублей,</w:t>
      </w:r>
    </w:p>
    <w:p w:rsidR="005264FE" w:rsidRPr="000D4238" w:rsidRDefault="005264FE" w:rsidP="005264FE">
      <w:pPr>
        <w:pStyle w:val="ConsPlusNormal"/>
        <w:ind w:firstLine="567"/>
        <w:rPr>
          <w:rFonts w:ascii="Times New Roman" w:hAnsi="Times New Roman" w:cs="Times New Roman"/>
          <w:spacing w:val="-3"/>
          <w:sz w:val="28"/>
          <w:szCs w:val="28"/>
        </w:rPr>
      </w:pPr>
      <w:r w:rsidRPr="000D4238">
        <w:rPr>
          <w:rFonts w:ascii="Times New Roman" w:hAnsi="Times New Roman" w:cs="Times New Roman"/>
          <w:spacing w:val="-3"/>
          <w:sz w:val="28"/>
          <w:szCs w:val="28"/>
        </w:rPr>
        <w:t xml:space="preserve">из средств местного бюджета             – </w:t>
      </w:r>
      <w:r w:rsidR="00F443E4" w:rsidRPr="000D4238">
        <w:rPr>
          <w:rFonts w:ascii="Times New Roman" w:hAnsi="Times New Roman" w:cs="Times New Roman"/>
          <w:spacing w:val="-3"/>
          <w:sz w:val="28"/>
          <w:szCs w:val="28"/>
        </w:rPr>
        <w:t>4290</w:t>
      </w:r>
      <w:r w:rsidRPr="000D4238">
        <w:rPr>
          <w:rFonts w:ascii="Times New Roman" w:hAnsi="Times New Roman" w:cs="Times New Roman"/>
          <w:spacing w:val="-3"/>
          <w:sz w:val="28"/>
          <w:szCs w:val="28"/>
        </w:rPr>
        <w:t xml:space="preserve">,0 тыс. рублей </w:t>
      </w:r>
    </w:p>
    <w:p w:rsidR="009F40D0" w:rsidRPr="000D4238" w:rsidRDefault="009F40D0" w:rsidP="005264FE">
      <w:pPr>
        <w:pStyle w:val="ConsPlusNormal"/>
        <w:widowControl/>
        <w:ind w:firstLine="567"/>
        <w:jc w:val="both"/>
        <w:rPr>
          <w:rFonts w:ascii="Times New Roman" w:hAnsi="Times New Roman" w:cs="Times New Roman"/>
          <w:sz w:val="28"/>
          <w:szCs w:val="28"/>
        </w:rPr>
      </w:pPr>
      <w:r w:rsidRPr="000D4238">
        <w:rPr>
          <w:rFonts w:ascii="Times New Roman" w:hAnsi="Times New Roman" w:cs="Times New Roman"/>
          <w:sz w:val="28"/>
          <w:szCs w:val="28"/>
        </w:rPr>
        <w:t>О</w:t>
      </w:r>
      <w:r w:rsidR="00F443E4" w:rsidRPr="000D4238">
        <w:rPr>
          <w:rFonts w:ascii="Times New Roman" w:hAnsi="Times New Roman" w:cs="Times New Roman"/>
          <w:sz w:val="28"/>
          <w:szCs w:val="28"/>
        </w:rPr>
        <w:t>боснование о</w:t>
      </w:r>
      <w:r w:rsidRPr="000D4238">
        <w:rPr>
          <w:rFonts w:ascii="Times New Roman" w:hAnsi="Times New Roman" w:cs="Times New Roman"/>
          <w:sz w:val="28"/>
          <w:szCs w:val="28"/>
        </w:rPr>
        <w:t>бъем</w:t>
      </w:r>
      <w:r w:rsidR="00F443E4" w:rsidRPr="000D4238">
        <w:rPr>
          <w:rFonts w:ascii="Times New Roman" w:hAnsi="Times New Roman" w:cs="Times New Roman"/>
          <w:sz w:val="28"/>
          <w:szCs w:val="28"/>
        </w:rPr>
        <w:t>а</w:t>
      </w:r>
      <w:r w:rsidRPr="000D4238">
        <w:rPr>
          <w:rFonts w:ascii="Times New Roman" w:hAnsi="Times New Roman" w:cs="Times New Roman"/>
          <w:sz w:val="28"/>
          <w:szCs w:val="28"/>
        </w:rPr>
        <w:t xml:space="preserve"> финансирования подпрограммы по годам приведены в </w:t>
      </w:r>
      <w:hyperlink r:id="rId6" w:anchor="/document/405778971/entry/1104" w:history="1">
        <w:r w:rsidR="00C92573" w:rsidRPr="000D4238">
          <w:rPr>
            <w:rFonts w:ascii="Times New Roman" w:hAnsi="Times New Roman" w:cs="Times New Roman"/>
            <w:color w:val="3272C0"/>
            <w:sz w:val="28"/>
            <w:szCs w:val="28"/>
          </w:rPr>
          <w:t>разделе V</w:t>
        </w:r>
      </w:hyperlink>
      <w:r w:rsidR="00C92573" w:rsidRPr="000D4238">
        <w:rPr>
          <w:rFonts w:ascii="Times New Roman" w:hAnsi="Times New Roman" w:cs="Times New Roman"/>
          <w:color w:val="22272F"/>
          <w:sz w:val="28"/>
          <w:szCs w:val="28"/>
        </w:rPr>
        <w:t> программы</w:t>
      </w:r>
      <w:r w:rsidRPr="000D4238">
        <w:rPr>
          <w:rFonts w:ascii="Times New Roman" w:hAnsi="Times New Roman" w:cs="Times New Roman"/>
          <w:sz w:val="28"/>
          <w:szCs w:val="28"/>
        </w:rPr>
        <w:t>.</w:t>
      </w:r>
    </w:p>
    <w:p w:rsidR="00992B47" w:rsidRPr="000D4238" w:rsidRDefault="00992B47" w:rsidP="005264FE">
      <w:pPr>
        <w:pStyle w:val="ConsPlusNormal"/>
        <w:widowControl/>
        <w:ind w:firstLine="567"/>
        <w:jc w:val="both"/>
        <w:rPr>
          <w:rFonts w:ascii="Times New Roman" w:hAnsi="Times New Roman" w:cs="Times New Roman"/>
          <w:sz w:val="28"/>
          <w:szCs w:val="28"/>
        </w:rPr>
      </w:pPr>
    </w:p>
    <w:p w:rsidR="009E3E8F" w:rsidRPr="000D4238" w:rsidRDefault="009E3E8F" w:rsidP="00C45554">
      <w:pPr>
        <w:autoSpaceDE w:val="0"/>
        <w:autoSpaceDN w:val="0"/>
        <w:adjustRightInd w:val="0"/>
        <w:ind w:firstLine="567"/>
        <w:jc w:val="both"/>
        <w:rPr>
          <w:sz w:val="28"/>
          <w:szCs w:val="28"/>
        </w:rPr>
      </w:pPr>
    </w:p>
    <w:p w:rsidR="009F40D0" w:rsidRPr="000D4238" w:rsidRDefault="009F40D0" w:rsidP="00F144EE">
      <w:pPr>
        <w:autoSpaceDE w:val="0"/>
        <w:autoSpaceDN w:val="0"/>
        <w:adjustRightInd w:val="0"/>
        <w:jc w:val="center"/>
        <w:rPr>
          <w:spacing w:val="-1"/>
          <w:sz w:val="28"/>
          <w:szCs w:val="28"/>
        </w:rPr>
      </w:pPr>
      <w:r w:rsidRPr="000D4238">
        <w:rPr>
          <w:sz w:val="28"/>
          <w:szCs w:val="28"/>
          <w:lang w:val="en-US"/>
        </w:rPr>
        <w:t>VI</w:t>
      </w:r>
      <w:r w:rsidRPr="000D4238">
        <w:rPr>
          <w:spacing w:val="-1"/>
          <w:sz w:val="28"/>
          <w:szCs w:val="28"/>
        </w:rPr>
        <w:t xml:space="preserve">. </w:t>
      </w:r>
      <w:r w:rsidRPr="000D4238">
        <w:rPr>
          <w:spacing w:val="-2"/>
          <w:sz w:val="28"/>
          <w:szCs w:val="28"/>
        </w:rPr>
        <w:t>Анализ рисков реализации подпрограммы и о</w:t>
      </w:r>
      <w:r w:rsidRPr="000D4238">
        <w:rPr>
          <w:spacing w:val="-1"/>
          <w:sz w:val="28"/>
          <w:szCs w:val="28"/>
        </w:rPr>
        <w:t>писание мер</w:t>
      </w:r>
    </w:p>
    <w:p w:rsidR="009F40D0" w:rsidRPr="000D4238" w:rsidRDefault="009F40D0" w:rsidP="00F144EE">
      <w:pPr>
        <w:autoSpaceDE w:val="0"/>
        <w:autoSpaceDN w:val="0"/>
        <w:adjustRightInd w:val="0"/>
        <w:jc w:val="center"/>
        <w:rPr>
          <w:spacing w:val="-1"/>
          <w:sz w:val="28"/>
          <w:szCs w:val="28"/>
        </w:rPr>
      </w:pPr>
      <w:r w:rsidRPr="000D4238">
        <w:rPr>
          <w:spacing w:val="-1"/>
          <w:sz w:val="28"/>
          <w:szCs w:val="28"/>
        </w:rPr>
        <w:t xml:space="preserve">управления рисками </w:t>
      </w:r>
      <w:r w:rsidR="005D15C1" w:rsidRPr="000D4238">
        <w:rPr>
          <w:spacing w:val="-1"/>
          <w:sz w:val="28"/>
          <w:szCs w:val="28"/>
        </w:rPr>
        <w:t xml:space="preserve">реализации </w:t>
      </w:r>
      <w:r w:rsidRPr="000D4238">
        <w:rPr>
          <w:spacing w:val="-1"/>
          <w:sz w:val="28"/>
          <w:szCs w:val="28"/>
        </w:rPr>
        <w:t>подпрограммы</w:t>
      </w:r>
    </w:p>
    <w:p w:rsidR="009F40D0" w:rsidRPr="000D4238" w:rsidRDefault="009F40D0" w:rsidP="00F144EE">
      <w:pPr>
        <w:autoSpaceDE w:val="0"/>
        <w:autoSpaceDN w:val="0"/>
        <w:adjustRightInd w:val="0"/>
        <w:ind w:firstLine="720"/>
        <w:jc w:val="center"/>
        <w:rPr>
          <w:sz w:val="28"/>
          <w:szCs w:val="28"/>
        </w:rPr>
      </w:pPr>
    </w:p>
    <w:p w:rsidR="00600CFF" w:rsidRPr="000D4238" w:rsidRDefault="009F40D0" w:rsidP="00600CFF">
      <w:pPr>
        <w:shd w:val="clear" w:color="auto" w:fill="FFFFFF"/>
        <w:ind w:firstLine="567"/>
        <w:jc w:val="both"/>
        <w:rPr>
          <w:sz w:val="28"/>
          <w:szCs w:val="28"/>
        </w:rPr>
      </w:pPr>
      <w:r w:rsidRPr="000D4238">
        <w:rPr>
          <w:sz w:val="28"/>
          <w:szCs w:val="28"/>
        </w:rPr>
        <w:t>1</w:t>
      </w:r>
      <w:r w:rsidR="009E4C2C" w:rsidRPr="000D4238">
        <w:rPr>
          <w:sz w:val="28"/>
          <w:szCs w:val="28"/>
        </w:rPr>
        <w:t>2</w:t>
      </w:r>
      <w:r w:rsidRPr="000D4238">
        <w:rPr>
          <w:sz w:val="28"/>
          <w:szCs w:val="28"/>
        </w:rPr>
        <w:t>.</w:t>
      </w:r>
      <w:r w:rsidR="00C41EC8" w:rsidRPr="000D4238">
        <w:rPr>
          <w:sz w:val="28"/>
          <w:szCs w:val="28"/>
        </w:rPr>
        <w:t> </w:t>
      </w:r>
      <w:r w:rsidR="00600CFF" w:rsidRPr="000D4238">
        <w:rPr>
          <w:sz w:val="28"/>
          <w:szCs w:val="28"/>
        </w:rPr>
        <w:t xml:space="preserve">При реализации настоящей </w:t>
      </w:r>
      <w:r w:rsidR="00273FAE" w:rsidRPr="000D4238">
        <w:rPr>
          <w:sz w:val="28"/>
          <w:szCs w:val="28"/>
        </w:rPr>
        <w:t>п</w:t>
      </w:r>
      <w:r w:rsidR="00600CFF" w:rsidRPr="000D4238">
        <w:rPr>
          <w:sz w:val="28"/>
          <w:szCs w:val="28"/>
        </w:rPr>
        <w:t xml:space="preserve">одпрограммы и для достижения поставленной цели необходимо учитывать возможные финансовые, социальные, операционные и прочие риски. Важнейшими условиями успешной реализации </w:t>
      </w:r>
      <w:r w:rsidR="00273FAE" w:rsidRPr="000D4238">
        <w:rPr>
          <w:sz w:val="28"/>
          <w:szCs w:val="28"/>
        </w:rPr>
        <w:t>п</w:t>
      </w:r>
      <w:r w:rsidR="00600CFF" w:rsidRPr="000D4238">
        <w:rPr>
          <w:sz w:val="28"/>
          <w:szCs w:val="28"/>
        </w:rPr>
        <w:t xml:space="preserve">одпрограммы является минимизация указанных рисков, эффективный мониторинг выполнения, принятие оперативных мер по корректировке приоритетных направлений и показателей </w:t>
      </w:r>
      <w:r w:rsidR="00273FAE" w:rsidRPr="000D4238">
        <w:rPr>
          <w:sz w:val="28"/>
          <w:szCs w:val="28"/>
        </w:rPr>
        <w:t>п</w:t>
      </w:r>
      <w:r w:rsidR="00600CFF" w:rsidRPr="000D4238">
        <w:rPr>
          <w:sz w:val="28"/>
          <w:szCs w:val="28"/>
        </w:rPr>
        <w:t>одпрограммы.</w:t>
      </w:r>
    </w:p>
    <w:p w:rsidR="00600CFF" w:rsidRPr="000D4238" w:rsidRDefault="00600CFF" w:rsidP="00600CFF">
      <w:pPr>
        <w:shd w:val="clear" w:color="auto" w:fill="FFFFFF"/>
        <w:ind w:firstLine="567"/>
        <w:jc w:val="both"/>
        <w:rPr>
          <w:sz w:val="28"/>
          <w:szCs w:val="28"/>
        </w:rPr>
      </w:pPr>
      <w:r w:rsidRPr="000D4238">
        <w:rPr>
          <w:sz w:val="28"/>
          <w:szCs w:val="28"/>
        </w:rPr>
        <w:t xml:space="preserve">13. Риски реализации </w:t>
      </w:r>
      <w:r w:rsidR="00273FAE" w:rsidRPr="000D4238">
        <w:rPr>
          <w:sz w:val="28"/>
          <w:szCs w:val="28"/>
        </w:rPr>
        <w:t>п</w:t>
      </w:r>
      <w:r w:rsidRPr="000D4238">
        <w:rPr>
          <w:sz w:val="28"/>
          <w:szCs w:val="28"/>
        </w:rPr>
        <w:t>одпрограммы можно разделить на две группы:</w:t>
      </w:r>
    </w:p>
    <w:p w:rsidR="00600CFF" w:rsidRPr="000D4238" w:rsidRDefault="00600CFF" w:rsidP="00600CFF">
      <w:pPr>
        <w:shd w:val="clear" w:color="auto" w:fill="FFFFFF"/>
        <w:ind w:firstLine="567"/>
        <w:jc w:val="both"/>
        <w:rPr>
          <w:sz w:val="28"/>
          <w:szCs w:val="28"/>
        </w:rPr>
      </w:pPr>
      <w:r w:rsidRPr="000D4238">
        <w:rPr>
          <w:sz w:val="28"/>
          <w:szCs w:val="28"/>
        </w:rPr>
        <w:t>внутренние, которые относятся к сфере компетенции ответственного исполнителя подпрограммы,</w:t>
      </w:r>
    </w:p>
    <w:p w:rsidR="00600CFF" w:rsidRPr="000D4238" w:rsidRDefault="00600CFF" w:rsidP="00600CFF">
      <w:pPr>
        <w:shd w:val="clear" w:color="auto" w:fill="FFFFFF"/>
        <w:ind w:firstLine="567"/>
        <w:jc w:val="both"/>
        <w:rPr>
          <w:sz w:val="28"/>
          <w:szCs w:val="28"/>
        </w:rPr>
      </w:pPr>
      <w:r w:rsidRPr="000D4238">
        <w:rPr>
          <w:sz w:val="28"/>
          <w:szCs w:val="28"/>
        </w:rPr>
        <w:lastRenderedPageBreak/>
        <w:t>внешние, наступление или не наступление которых не зависит от действий ответственного исполнителя подпрограммы.</w:t>
      </w:r>
    </w:p>
    <w:p w:rsidR="009A3CF9" w:rsidRPr="000D4238" w:rsidRDefault="00600CFF" w:rsidP="009A3CF9">
      <w:pPr>
        <w:shd w:val="clear" w:color="auto" w:fill="FFFFFF"/>
        <w:ind w:firstLine="567"/>
        <w:jc w:val="both"/>
        <w:rPr>
          <w:sz w:val="28"/>
          <w:szCs w:val="28"/>
        </w:rPr>
      </w:pPr>
      <w:r w:rsidRPr="000D4238">
        <w:rPr>
          <w:sz w:val="28"/>
          <w:szCs w:val="28"/>
        </w:rPr>
        <w:t xml:space="preserve">14. </w:t>
      </w:r>
      <w:r w:rsidR="009A3CF9" w:rsidRPr="000D4238">
        <w:rPr>
          <w:sz w:val="28"/>
          <w:szCs w:val="28"/>
        </w:rPr>
        <w:t>Внутренние риски могут являться следствием:</w:t>
      </w:r>
    </w:p>
    <w:p w:rsidR="009A3CF9" w:rsidRPr="000D4238" w:rsidRDefault="009A3CF9" w:rsidP="009A3CF9">
      <w:pPr>
        <w:shd w:val="clear" w:color="auto" w:fill="FFFFFF"/>
        <w:ind w:firstLine="567"/>
        <w:jc w:val="both"/>
        <w:rPr>
          <w:sz w:val="28"/>
          <w:szCs w:val="28"/>
        </w:rPr>
      </w:pPr>
      <w:r w:rsidRPr="000D4238">
        <w:rPr>
          <w:sz w:val="28"/>
          <w:szCs w:val="28"/>
        </w:rPr>
        <w:t>низкой исполнительской дисциплины ответственного исполнителя подпрограммы, должностных лиц, ответственных за выполнение мероприятий подпрограммы;</w:t>
      </w:r>
    </w:p>
    <w:p w:rsidR="009A3CF9" w:rsidRPr="000D4238" w:rsidRDefault="009A3CF9" w:rsidP="009A3CF9">
      <w:pPr>
        <w:shd w:val="clear" w:color="auto" w:fill="FFFFFF"/>
        <w:ind w:firstLine="567"/>
        <w:jc w:val="both"/>
        <w:rPr>
          <w:sz w:val="28"/>
          <w:szCs w:val="28"/>
        </w:rPr>
      </w:pPr>
      <w:r w:rsidRPr="000D4238">
        <w:rPr>
          <w:sz w:val="28"/>
          <w:szCs w:val="28"/>
        </w:rPr>
        <w:t>несвоевременных разработки и согласования документов, обеспечивающих выполнение мероприятий подпрограммы;</w:t>
      </w:r>
    </w:p>
    <w:p w:rsidR="009A3CF9" w:rsidRPr="000D4238" w:rsidRDefault="009A3CF9" w:rsidP="009A3CF9">
      <w:pPr>
        <w:shd w:val="clear" w:color="auto" w:fill="FFFFFF"/>
        <w:ind w:firstLine="567"/>
        <w:jc w:val="both"/>
        <w:rPr>
          <w:sz w:val="28"/>
          <w:szCs w:val="28"/>
        </w:rPr>
      </w:pPr>
      <w:r w:rsidRPr="000D4238">
        <w:rPr>
          <w:sz w:val="28"/>
          <w:szCs w:val="28"/>
        </w:rPr>
        <w:t xml:space="preserve">недостаточной оперативности </w:t>
      </w:r>
      <w:r w:rsidR="00A5220D" w:rsidRPr="000D4238">
        <w:rPr>
          <w:sz w:val="28"/>
          <w:szCs w:val="28"/>
        </w:rPr>
        <w:t>для минимизации последствий</w:t>
      </w:r>
      <w:r w:rsidRPr="000D4238">
        <w:rPr>
          <w:sz w:val="28"/>
          <w:szCs w:val="28"/>
        </w:rPr>
        <w:t xml:space="preserve"> внешних рисков реализации </w:t>
      </w:r>
      <w:r w:rsidR="00A5220D" w:rsidRPr="000D4238">
        <w:rPr>
          <w:sz w:val="28"/>
          <w:szCs w:val="28"/>
        </w:rPr>
        <w:t>п</w:t>
      </w:r>
      <w:r w:rsidRPr="000D4238">
        <w:rPr>
          <w:sz w:val="28"/>
          <w:szCs w:val="28"/>
        </w:rPr>
        <w:t>одпрограммы.</w:t>
      </w:r>
    </w:p>
    <w:p w:rsidR="009A3CF9" w:rsidRPr="000D4238" w:rsidRDefault="00A5220D" w:rsidP="009A3CF9">
      <w:pPr>
        <w:shd w:val="clear" w:color="auto" w:fill="FFFFFF"/>
        <w:ind w:firstLine="567"/>
        <w:jc w:val="both"/>
        <w:rPr>
          <w:sz w:val="28"/>
          <w:szCs w:val="28"/>
        </w:rPr>
      </w:pPr>
      <w:r w:rsidRPr="000D4238">
        <w:rPr>
          <w:sz w:val="28"/>
          <w:szCs w:val="28"/>
        </w:rPr>
        <w:t xml:space="preserve">15. </w:t>
      </w:r>
      <w:r w:rsidR="009A3CF9" w:rsidRPr="000D4238">
        <w:rPr>
          <w:sz w:val="28"/>
          <w:szCs w:val="28"/>
        </w:rPr>
        <w:t>Мерами управления внутренними рисками являются:</w:t>
      </w:r>
    </w:p>
    <w:p w:rsidR="009A3CF9" w:rsidRPr="000D4238" w:rsidRDefault="009A3CF9" w:rsidP="009A3CF9">
      <w:pPr>
        <w:shd w:val="clear" w:color="auto" w:fill="FFFFFF"/>
        <w:ind w:firstLine="567"/>
        <w:jc w:val="both"/>
        <w:rPr>
          <w:sz w:val="28"/>
          <w:szCs w:val="28"/>
        </w:rPr>
      </w:pPr>
      <w:r w:rsidRPr="000D4238">
        <w:rPr>
          <w:sz w:val="28"/>
          <w:szCs w:val="28"/>
        </w:rPr>
        <w:t xml:space="preserve">детальное планирование </w:t>
      </w:r>
      <w:r w:rsidR="00A5220D" w:rsidRPr="000D4238">
        <w:rPr>
          <w:sz w:val="28"/>
          <w:szCs w:val="28"/>
        </w:rPr>
        <w:t>мероприятийп</w:t>
      </w:r>
      <w:r w:rsidRPr="000D4238">
        <w:rPr>
          <w:sz w:val="28"/>
          <w:szCs w:val="28"/>
        </w:rPr>
        <w:t>одпрограммы;</w:t>
      </w:r>
    </w:p>
    <w:p w:rsidR="009A3CF9" w:rsidRPr="000D4238" w:rsidRDefault="009A3CF9" w:rsidP="009A3CF9">
      <w:pPr>
        <w:shd w:val="clear" w:color="auto" w:fill="FFFFFF"/>
        <w:ind w:firstLine="567"/>
        <w:jc w:val="both"/>
        <w:rPr>
          <w:sz w:val="28"/>
          <w:szCs w:val="28"/>
        </w:rPr>
      </w:pPr>
      <w:r w:rsidRPr="000D4238">
        <w:rPr>
          <w:sz w:val="28"/>
          <w:szCs w:val="28"/>
        </w:rPr>
        <w:t xml:space="preserve">оперативный мониторинг выполнения мероприятий </w:t>
      </w:r>
      <w:r w:rsidR="00666378" w:rsidRPr="000D4238">
        <w:rPr>
          <w:sz w:val="28"/>
          <w:szCs w:val="28"/>
        </w:rPr>
        <w:t>п</w:t>
      </w:r>
      <w:r w:rsidRPr="000D4238">
        <w:rPr>
          <w:sz w:val="28"/>
          <w:szCs w:val="28"/>
        </w:rPr>
        <w:t xml:space="preserve">одпрограммы, </w:t>
      </w:r>
      <w:r w:rsidR="00666378" w:rsidRPr="000D4238">
        <w:rPr>
          <w:sz w:val="28"/>
          <w:szCs w:val="28"/>
        </w:rPr>
        <w:t xml:space="preserve">осуществляемыхдолжностными лицами, </w:t>
      </w:r>
      <w:r w:rsidRPr="000D4238">
        <w:rPr>
          <w:sz w:val="28"/>
          <w:szCs w:val="28"/>
        </w:rPr>
        <w:t>ответственны</w:t>
      </w:r>
      <w:r w:rsidR="00666378" w:rsidRPr="000D4238">
        <w:rPr>
          <w:sz w:val="28"/>
          <w:szCs w:val="28"/>
        </w:rPr>
        <w:t>миза выполнение</w:t>
      </w:r>
      <w:r w:rsidRPr="000D4238">
        <w:rPr>
          <w:sz w:val="28"/>
          <w:szCs w:val="28"/>
        </w:rPr>
        <w:t xml:space="preserve"> мероприятий;</w:t>
      </w:r>
    </w:p>
    <w:p w:rsidR="009A3CF9" w:rsidRPr="000D4238" w:rsidRDefault="009A3CF9" w:rsidP="009A3CF9">
      <w:pPr>
        <w:shd w:val="clear" w:color="auto" w:fill="FFFFFF"/>
        <w:ind w:firstLine="567"/>
        <w:jc w:val="both"/>
        <w:rPr>
          <w:sz w:val="28"/>
          <w:szCs w:val="28"/>
        </w:rPr>
      </w:pPr>
      <w:r w:rsidRPr="000D4238">
        <w:rPr>
          <w:sz w:val="28"/>
          <w:szCs w:val="28"/>
        </w:rPr>
        <w:t xml:space="preserve">своевременная актуализация мероприятий </w:t>
      </w:r>
      <w:r w:rsidR="00666378" w:rsidRPr="000D4238">
        <w:rPr>
          <w:sz w:val="28"/>
          <w:szCs w:val="28"/>
        </w:rPr>
        <w:t>п</w:t>
      </w:r>
      <w:r w:rsidRPr="000D4238">
        <w:rPr>
          <w:sz w:val="28"/>
          <w:szCs w:val="28"/>
        </w:rPr>
        <w:t>одпрограммы, в том числе корректировка состава и сроков исполнения мероприятий с сохранением ожидаемых результатов.</w:t>
      </w:r>
    </w:p>
    <w:p w:rsidR="004668E1" w:rsidRPr="000D4238" w:rsidRDefault="004668E1" w:rsidP="004668E1">
      <w:pPr>
        <w:shd w:val="clear" w:color="auto" w:fill="FFFFFF"/>
        <w:ind w:firstLine="567"/>
        <w:jc w:val="both"/>
        <w:rPr>
          <w:sz w:val="28"/>
          <w:szCs w:val="28"/>
        </w:rPr>
      </w:pPr>
      <w:r w:rsidRPr="000D4238">
        <w:rPr>
          <w:sz w:val="28"/>
          <w:szCs w:val="28"/>
        </w:rPr>
        <w:t>16. Внешние риски могут являться следствием:</w:t>
      </w:r>
    </w:p>
    <w:p w:rsidR="004668E1" w:rsidRPr="000D4238" w:rsidRDefault="004668E1" w:rsidP="004668E1">
      <w:pPr>
        <w:shd w:val="clear" w:color="auto" w:fill="FFFFFF"/>
        <w:ind w:firstLine="567"/>
        <w:jc w:val="both"/>
        <w:rPr>
          <w:sz w:val="28"/>
          <w:szCs w:val="28"/>
        </w:rPr>
      </w:pPr>
      <w:r w:rsidRPr="000D4238">
        <w:rPr>
          <w:sz w:val="28"/>
          <w:szCs w:val="28"/>
        </w:rPr>
        <w:t>ухудшения состояния экономики, снижени</w:t>
      </w:r>
      <w:r w:rsidR="001D4541" w:rsidRPr="000D4238">
        <w:rPr>
          <w:sz w:val="28"/>
          <w:szCs w:val="28"/>
        </w:rPr>
        <w:t>е</w:t>
      </w:r>
      <w:r w:rsidRPr="000D4238">
        <w:rPr>
          <w:sz w:val="28"/>
          <w:szCs w:val="28"/>
        </w:rPr>
        <w:t xml:space="preserve"> темпов экономического роста и доходов населения;</w:t>
      </w:r>
    </w:p>
    <w:p w:rsidR="00C93862" w:rsidRPr="000D4238" w:rsidRDefault="004668E1" w:rsidP="00C93862">
      <w:pPr>
        <w:shd w:val="clear" w:color="auto" w:fill="FFFFFF"/>
        <w:ind w:firstLine="567"/>
        <w:jc w:val="both"/>
        <w:rPr>
          <w:sz w:val="28"/>
          <w:szCs w:val="28"/>
        </w:rPr>
      </w:pPr>
      <w:r w:rsidRPr="000D4238">
        <w:rPr>
          <w:sz w:val="28"/>
          <w:szCs w:val="28"/>
        </w:rPr>
        <w:t>возникновени</w:t>
      </w:r>
      <w:r w:rsidR="00C93862" w:rsidRPr="000D4238">
        <w:rPr>
          <w:sz w:val="28"/>
          <w:szCs w:val="28"/>
        </w:rPr>
        <w:t>я</w:t>
      </w:r>
      <w:r w:rsidRPr="000D4238">
        <w:rPr>
          <w:sz w:val="28"/>
          <w:szCs w:val="28"/>
        </w:rPr>
        <w:t xml:space="preserve"> бюджетного дефицита и</w:t>
      </w:r>
      <w:r w:rsidR="00C93862" w:rsidRPr="000D4238">
        <w:rPr>
          <w:sz w:val="28"/>
          <w:szCs w:val="28"/>
        </w:rPr>
        <w:t>, как следствие,недостаточного уровня либо отсутствия бюджетного финансирования, что приведет к неисполнению запланированных мероприятий или выполнение их не в полном объеме</w:t>
      </w:r>
    </w:p>
    <w:p w:rsidR="004668E1" w:rsidRPr="000D4238" w:rsidRDefault="004668E1" w:rsidP="004668E1">
      <w:pPr>
        <w:shd w:val="clear" w:color="auto" w:fill="FFFFFF"/>
        <w:ind w:firstLine="567"/>
        <w:jc w:val="both"/>
        <w:rPr>
          <w:sz w:val="28"/>
          <w:szCs w:val="28"/>
        </w:rPr>
      </w:pPr>
      <w:r w:rsidRPr="000D4238">
        <w:rPr>
          <w:sz w:val="28"/>
          <w:szCs w:val="28"/>
        </w:rPr>
        <w:t xml:space="preserve">В рамках </w:t>
      </w:r>
      <w:r w:rsidR="00C93862" w:rsidRPr="000D4238">
        <w:rPr>
          <w:sz w:val="28"/>
          <w:szCs w:val="28"/>
        </w:rPr>
        <w:t>п</w:t>
      </w:r>
      <w:r w:rsidRPr="000D4238">
        <w:rPr>
          <w:sz w:val="28"/>
          <w:szCs w:val="28"/>
        </w:rPr>
        <w:t>одпрограммы отсутствует возможность управления в</w:t>
      </w:r>
      <w:r w:rsidR="00386F38" w:rsidRPr="000D4238">
        <w:rPr>
          <w:sz w:val="28"/>
          <w:szCs w:val="28"/>
        </w:rPr>
        <w:t>нешними</w:t>
      </w:r>
      <w:r w:rsidRPr="000D4238">
        <w:rPr>
          <w:sz w:val="28"/>
          <w:szCs w:val="28"/>
        </w:rPr>
        <w:t xml:space="preserve"> рисками. Возможен лишь оперативный учет последствий их проявления.</w:t>
      </w:r>
    </w:p>
    <w:p w:rsidR="00755528" w:rsidRPr="000D4238" w:rsidRDefault="00755528" w:rsidP="00755528">
      <w:pPr>
        <w:shd w:val="clear" w:color="auto" w:fill="FFFFFF"/>
        <w:ind w:firstLine="567"/>
        <w:jc w:val="both"/>
        <w:rPr>
          <w:sz w:val="28"/>
          <w:szCs w:val="28"/>
        </w:rPr>
      </w:pPr>
      <w:r w:rsidRPr="000D4238">
        <w:rPr>
          <w:sz w:val="28"/>
          <w:szCs w:val="28"/>
        </w:rPr>
        <w:t xml:space="preserve">17. Анализ и управление риском реализации </w:t>
      </w:r>
      <w:r w:rsidR="0049246E" w:rsidRPr="000D4238">
        <w:rPr>
          <w:sz w:val="28"/>
          <w:szCs w:val="28"/>
        </w:rPr>
        <w:t>п</w:t>
      </w:r>
      <w:r w:rsidRPr="000D4238">
        <w:rPr>
          <w:sz w:val="28"/>
          <w:szCs w:val="28"/>
        </w:rPr>
        <w:t>одпрограммы обеспечива</w:t>
      </w:r>
      <w:r w:rsidR="0049246E" w:rsidRPr="000D4238">
        <w:rPr>
          <w:sz w:val="28"/>
          <w:szCs w:val="28"/>
        </w:rPr>
        <w:t>ю</w:t>
      </w:r>
      <w:r w:rsidRPr="000D4238">
        <w:rPr>
          <w:sz w:val="28"/>
          <w:szCs w:val="28"/>
        </w:rPr>
        <w:t>т:</w:t>
      </w:r>
    </w:p>
    <w:p w:rsidR="00755528" w:rsidRPr="000D4238" w:rsidRDefault="00755528" w:rsidP="00755528">
      <w:pPr>
        <w:shd w:val="clear" w:color="auto" w:fill="FFFFFF"/>
        <w:ind w:firstLine="567"/>
        <w:jc w:val="both"/>
        <w:rPr>
          <w:sz w:val="28"/>
          <w:szCs w:val="28"/>
        </w:rPr>
      </w:pPr>
      <w:r w:rsidRPr="000D4238">
        <w:rPr>
          <w:sz w:val="28"/>
          <w:szCs w:val="28"/>
        </w:rPr>
        <w:t xml:space="preserve">условия, в результате которых можно реализовать мероприятия, предусмотренные </w:t>
      </w:r>
      <w:r w:rsidR="0049246E" w:rsidRPr="000D4238">
        <w:rPr>
          <w:sz w:val="28"/>
          <w:szCs w:val="28"/>
        </w:rPr>
        <w:t>п</w:t>
      </w:r>
      <w:r w:rsidRPr="000D4238">
        <w:rPr>
          <w:sz w:val="28"/>
          <w:szCs w:val="28"/>
        </w:rPr>
        <w:t>одпрограммой на данный период;</w:t>
      </w:r>
    </w:p>
    <w:p w:rsidR="00755528" w:rsidRPr="000D4238" w:rsidRDefault="00755528" w:rsidP="00755528">
      <w:pPr>
        <w:shd w:val="clear" w:color="auto" w:fill="FFFFFF"/>
        <w:ind w:firstLine="567"/>
        <w:jc w:val="both"/>
        <w:rPr>
          <w:sz w:val="28"/>
          <w:szCs w:val="28"/>
        </w:rPr>
      </w:pPr>
      <w:r w:rsidRPr="000D4238">
        <w:rPr>
          <w:sz w:val="28"/>
          <w:szCs w:val="28"/>
        </w:rPr>
        <w:t xml:space="preserve">постоянный </w:t>
      </w:r>
      <w:r w:rsidR="0049246E" w:rsidRPr="000D4238">
        <w:rPr>
          <w:sz w:val="28"/>
          <w:szCs w:val="28"/>
        </w:rPr>
        <w:t>контроль</w:t>
      </w:r>
      <w:r w:rsidRPr="000D4238">
        <w:rPr>
          <w:sz w:val="28"/>
          <w:szCs w:val="28"/>
        </w:rPr>
        <w:t xml:space="preserve"> всех факторов риска, влияющих на достижение цели </w:t>
      </w:r>
      <w:r w:rsidR="0049246E" w:rsidRPr="000D4238">
        <w:rPr>
          <w:sz w:val="28"/>
          <w:szCs w:val="28"/>
        </w:rPr>
        <w:t>п</w:t>
      </w:r>
      <w:r w:rsidRPr="000D4238">
        <w:rPr>
          <w:sz w:val="28"/>
          <w:szCs w:val="28"/>
        </w:rPr>
        <w:t xml:space="preserve">одпрограммы, тщательный анализ </w:t>
      </w:r>
      <w:r w:rsidR="0049246E" w:rsidRPr="000D4238">
        <w:rPr>
          <w:sz w:val="28"/>
          <w:szCs w:val="28"/>
        </w:rPr>
        <w:t xml:space="preserve">таких рисков </w:t>
      </w:r>
      <w:r w:rsidRPr="000D4238">
        <w:rPr>
          <w:sz w:val="28"/>
          <w:szCs w:val="28"/>
        </w:rPr>
        <w:t>и разумная политика по управлению ими.</w:t>
      </w:r>
    </w:p>
    <w:p w:rsidR="00600CFF" w:rsidRPr="000D4238" w:rsidRDefault="00600CFF" w:rsidP="00EE2A9C">
      <w:pPr>
        <w:shd w:val="clear" w:color="auto" w:fill="FFFFFF"/>
        <w:ind w:firstLine="567"/>
        <w:jc w:val="both"/>
        <w:rPr>
          <w:sz w:val="28"/>
          <w:szCs w:val="28"/>
        </w:rPr>
      </w:pPr>
    </w:p>
    <w:p w:rsidR="00C12BB3" w:rsidRPr="000D4238" w:rsidRDefault="00C12BB3"/>
    <w:sectPr w:rsidR="00C12BB3" w:rsidRPr="000D4238" w:rsidSect="00C00886">
      <w:pgSz w:w="11906" w:h="16838"/>
      <w:pgMar w:top="851"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40D0"/>
    <w:rsid w:val="00002FF5"/>
    <w:rsid w:val="0000465C"/>
    <w:rsid w:val="00031D83"/>
    <w:rsid w:val="00053670"/>
    <w:rsid w:val="00084000"/>
    <w:rsid w:val="000863AA"/>
    <w:rsid w:val="000A2995"/>
    <w:rsid w:val="000D4238"/>
    <w:rsid w:val="00106B30"/>
    <w:rsid w:val="0012371D"/>
    <w:rsid w:val="00131B96"/>
    <w:rsid w:val="001600D6"/>
    <w:rsid w:val="001A5412"/>
    <w:rsid w:val="001A797E"/>
    <w:rsid w:val="001B4E69"/>
    <w:rsid w:val="001D4541"/>
    <w:rsid w:val="0021171D"/>
    <w:rsid w:val="00260B47"/>
    <w:rsid w:val="0026121E"/>
    <w:rsid w:val="00262B0A"/>
    <w:rsid w:val="00263896"/>
    <w:rsid w:val="00273FAE"/>
    <w:rsid w:val="00281A25"/>
    <w:rsid w:val="002946BB"/>
    <w:rsid w:val="002A1FE0"/>
    <w:rsid w:val="002F6480"/>
    <w:rsid w:val="003155EE"/>
    <w:rsid w:val="00347C9E"/>
    <w:rsid w:val="00351780"/>
    <w:rsid w:val="00354251"/>
    <w:rsid w:val="00356B6A"/>
    <w:rsid w:val="00367872"/>
    <w:rsid w:val="00375FF4"/>
    <w:rsid w:val="00386F38"/>
    <w:rsid w:val="00397149"/>
    <w:rsid w:val="003A2E13"/>
    <w:rsid w:val="003E438E"/>
    <w:rsid w:val="0041102E"/>
    <w:rsid w:val="00426B02"/>
    <w:rsid w:val="00432893"/>
    <w:rsid w:val="00443C90"/>
    <w:rsid w:val="004668E1"/>
    <w:rsid w:val="00466EC7"/>
    <w:rsid w:val="00474F7A"/>
    <w:rsid w:val="0049246E"/>
    <w:rsid w:val="00497F0C"/>
    <w:rsid w:val="004A2415"/>
    <w:rsid w:val="004C00BF"/>
    <w:rsid w:val="004D368F"/>
    <w:rsid w:val="004D4C57"/>
    <w:rsid w:val="005264FE"/>
    <w:rsid w:val="00554CD3"/>
    <w:rsid w:val="005862F9"/>
    <w:rsid w:val="005B3A85"/>
    <w:rsid w:val="005C4002"/>
    <w:rsid w:val="005C45EC"/>
    <w:rsid w:val="005D15C1"/>
    <w:rsid w:val="00600CFF"/>
    <w:rsid w:val="0063530A"/>
    <w:rsid w:val="0064689E"/>
    <w:rsid w:val="00646E93"/>
    <w:rsid w:val="00652B64"/>
    <w:rsid w:val="006609D4"/>
    <w:rsid w:val="00666378"/>
    <w:rsid w:val="00681A6B"/>
    <w:rsid w:val="00692B33"/>
    <w:rsid w:val="006B379C"/>
    <w:rsid w:val="006B3C26"/>
    <w:rsid w:val="006D33B3"/>
    <w:rsid w:val="006E5334"/>
    <w:rsid w:val="006F6485"/>
    <w:rsid w:val="00706332"/>
    <w:rsid w:val="0072069F"/>
    <w:rsid w:val="00722920"/>
    <w:rsid w:val="00755528"/>
    <w:rsid w:val="007643D9"/>
    <w:rsid w:val="0076567D"/>
    <w:rsid w:val="0077065A"/>
    <w:rsid w:val="00780004"/>
    <w:rsid w:val="007B56E6"/>
    <w:rsid w:val="00873552"/>
    <w:rsid w:val="008A3FE0"/>
    <w:rsid w:val="0090078A"/>
    <w:rsid w:val="00941C1A"/>
    <w:rsid w:val="00992B47"/>
    <w:rsid w:val="009A3CF9"/>
    <w:rsid w:val="009D62C6"/>
    <w:rsid w:val="009E3E8F"/>
    <w:rsid w:val="009E4C2C"/>
    <w:rsid w:val="009E6D75"/>
    <w:rsid w:val="009F379E"/>
    <w:rsid w:val="009F40D0"/>
    <w:rsid w:val="00A16BEF"/>
    <w:rsid w:val="00A17C0C"/>
    <w:rsid w:val="00A3175D"/>
    <w:rsid w:val="00A35967"/>
    <w:rsid w:val="00A5220D"/>
    <w:rsid w:val="00A81166"/>
    <w:rsid w:val="00A83451"/>
    <w:rsid w:val="00A930F2"/>
    <w:rsid w:val="00AB259B"/>
    <w:rsid w:val="00AC61BE"/>
    <w:rsid w:val="00B14C5F"/>
    <w:rsid w:val="00B14F35"/>
    <w:rsid w:val="00B4420F"/>
    <w:rsid w:val="00B8106A"/>
    <w:rsid w:val="00B93EE6"/>
    <w:rsid w:val="00B9513B"/>
    <w:rsid w:val="00BA5A71"/>
    <w:rsid w:val="00BF014A"/>
    <w:rsid w:val="00BF4460"/>
    <w:rsid w:val="00C00227"/>
    <w:rsid w:val="00C00886"/>
    <w:rsid w:val="00C07D3F"/>
    <w:rsid w:val="00C12BB3"/>
    <w:rsid w:val="00C253A1"/>
    <w:rsid w:val="00C41EC8"/>
    <w:rsid w:val="00C423FC"/>
    <w:rsid w:val="00C45554"/>
    <w:rsid w:val="00C47D6B"/>
    <w:rsid w:val="00C621A1"/>
    <w:rsid w:val="00C63B7C"/>
    <w:rsid w:val="00C816D0"/>
    <w:rsid w:val="00C92573"/>
    <w:rsid w:val="00C93862"/>
    <w:rsid w:val="00CA2FA8"/>
    <w:rsid w:val="00D2726B"/>
    <w:rsid w:val="00D44057"/>
    <w:rsid w:val="00D6322D"/>
    <w:rsid w:val="00D73C6E"/>
    <w:rsid w:val="00D74528"/>
    <w:rsid w:val="00D81A55"/>
    <w:rsid w:val="00DA6D29"/>
    <w:rsid w:val="00DB59F0"/>
    <w:rsid w:val="00DC10EF"/>
    <w:rsid w:val="00DD7D70"/>
    <w:rsid w:val="00DE4035"/>
    <w:rsid w:val="00E05D7A"/>
    <w:rsid w:val="00E2404E"/>
    <w:rsid w:val="00E25CC8"/>
    <w:rsid w:val="00E57333"/>
    <w:rsid w:val="00E66EC5"/>
    <w:rsid w:val="00E747EE"/>
    <w:rsid w:val="00E75E5B"/>
    <w:rsid w:val="00E8726E"/>
    <w:rsid w:val="00E923F5"/>
    <w:rsid w:val="00ED0392"/>
    <w:rsid w:val="00EE2A9C"/>
    <w:rsid w:val="00EF57EE"/>
    <w:rsid w:val="00F0252C"/>
    <w:rsid w:val="00F144EE"/>
    <w:rsid w:val="00F21FC1"/>
    <w:rsid w:val="00F443E4"/>
    <w:rsid w:val="00F61EAB"/>
    <w:rsid w:val="00F84CAB"/>
    <w:rsid w:val="00F85E4E"/>
    <w:rsid w:val="00F90B37"/>
    <w:rsid w:val="00F916E0"/>
    <w:rsid w:val="00F91D36"/>
    <w:rsid w:val="00F96089"/>
    <w:rsid w:val="00FB0826"/>
    <w:rsid w:val="00FC221E"/>
    <w:rsid w:val="00FC373A"/>
    <w:rsid w:val="00FD4AAA"/>
    <w:rsid w:val="00FD61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0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40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9F40D0"/>
    <w:pPr>
      <w:spacing w:after="120"/>
    </w:pPr>
  </w:style>
  <w:style w:type="character" w:customStyle="1" w:styleId="a4">
    <w:name w:val="Основной текст Знак"/>
    <w:basedOn w:val="a0"/>
    <w:link w:val="a3"/>
    <w:rsid w:val="009F40D0"/>
    <w:rPr>
      <w:rFonts w:ascii="Times New Roman" w:eastAsia="Times New Roman" w:hAnsi="Times New Roman" w:cs="Times New Roman"/>
      <w:sz w:val="24"/>
      <w:szCs w:val="24"/>
      <w:lang w:eastAsia="ru-RU"/>
    </w:rPr>
  </w:style>
  <w:style w:type="paragraph" w:customStyle="1" w:styleId="ConsPlusNonformat">
    <w:name w:val="ConsPlusNonformat"/>
    <w:rsid w:val="009F40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Нормальный (таблица)"/>
    <w:basedOn w:val="a"/>
    <w:next w:val="a"/>
    <w:uiPriority w:val="99"/>
    <w:rsid w:val="009F40D0"/>
    <w:pPr>
      <w:autoSpaceDE w:val="0"/>
      <w:autoSpaceDN w:val="0"/>
      <w:adjustRightInd w:val="0"/>
      <w:jc w:val="both"/>
    </w:pPr>
    <w:rPr>
      <w:rFonts w:ascii="Arial" w:hAnsi="Arial" w:cs="Arial"/>
    </w:rPr>
  </w:style>
  <w:style w:type="paragraph" w:customStyle="1" w:styleId="s1">
    <w:name w:val="s_1"/>
    <w:basedOn w:val="a"/>
    <w:rsid w:val="009F40D0"/>
    <w:pPr>
      <w:spacing w:before="100" w:beforeAutospacing="1" w:after="100" w:afterAutospacing="1"/>
    </w:pPr>
  </w:style>
  <w:style w:type="character" w:styleId="a6">
    <w:name w:val="Emphasis"/>
    <w:basedOn w:val="a0"/>
    <w:uiPriority w:val="20"/>
    <w:qFormat/>
    <w:rsid w:val="009F40D0"/>
    <w:rPr>
      <w:i/>
      <w:iCs/>
    </w:rPr>
  </w:style>
  <w:style w:type="table" w:styleId="a7">
    <w:name w:val="Table Grid"/>
    <w:basedOn w:val="a1"/>
    <w:rsid w:val="006D33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554CD3"/>
    <w:rPr>
      <w:color w:val="0563C1" w:themeColor="hyperlink"/>
      <w:u w:val="single"/>
    </w:rPr>
  </w:style>
  <w:style w:type="paragraph" w:styleId="a9">
    <w:name w:val="Balloon Text"/>
    <w:basedOn w:val="a"/>
    <w:link w:val="aa"/>
    <w:uiPriority w:val="99"/>
    <w:semiHidden/>
    <w:unhideWhenUsed/>
    <w:rsid w:val="00F916E0"/>
    <w:rPr>
      <w:rFonts w:ascii="Tahoma" w:hAnsi="Tahoma" w:cs="Tahoma"/>
      <w:sz w:val="16"/>
      <w:szCs w:val="16"/>
    </w:rPr>
  </w:style>
  <w:style w:type="character" w:customStyle="1" w:styleId="aa">
    <w:name w:val="Текст выноски Знак"/>
    <w:basedOn w:val="a0"/>
    <w:link w:val="a9"/>
    <w:uiPriority w:val="99"/>
    <w:semiHidden/>
    <w:rsid w:val="00F916E0"/>
    <w:rPr>
      <w:rFonts w:ascii="Tahoma" w:eastAsia="Times New Roman" w:hAnsi="Tahoma" w:cs="Tahoma"/>
      <w:sz w:val="16"/>
      <w:szCs w:val="16"/>
      <w:lang w:eastAsia="ru-RU"/>
    </w:rPr>
  </w:style>
  <w:style w:type="paragraph" w:styleId="ab">
    <w:name w:val="List Paragraph"/>
    <w:basedOn w:val="a"/>
    <w:uiPriority w:val="34"/>
    <w:qFormat/>
    <w:rsid w:val="00474F7A"/>
    <w:pPr>
      <w:ind w:left="720"/>
      <w:contextualSpacing/>
    </w:pPr>
  </w:style>
  <w:style w:type="paragraph" w:styleId="ac">
    <w:name w:val="Body Text Indent"/>
    <w:basedOn w:val="a"/>
    <w:link w:val="ad"/>
    <w:uiPriority w:val="99"/>
    <w:semiHidden/>
    <w:unhideWhenUsed/>
    <w:rsid w:val="00DA6D29"/>
    <w:pPr>
      <w:spacing w:after="120"/>
      <w:ind w:left="283"/>
    </w:pPr>
  </w:style>
  <w:style w:type="character" w:customStyle="1" w:styleId="ad">
    <w:name w:val="Основной текст с отступом Знак"/>
    <w:basedOn w:val="a0"/>
    <w:link w:val="ac"/>
    <w:uiPriority w:val="99"/>
    <w:semiHidden/>
    <w:rsid w:val="00DA6D2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8704416">
      <w:bodyDiv w:val="1"/>
      <w:marLeft w:val="0"/>
      <w:marRight w:val="0"/>
      <w:marTop w:val="0"/>
      <w:marBottom w:val="0"/>
      <w:divBdr>
        <w:top w:val="none" w:sz="0" w:space="0" w:color="auto"/>
        <w:left w:val="none" w:sz="0" w:space="0" w:color="auto"/>
        <w:bottom w:val="none" w:sz="0" w:space="0" w:color="auto"/>
        <w:right w:val="none" w:sz="0" w:space="0" w:color="auto"/>
      </w:divBdr>
    </w:div>
    <w:div w:id="397173796">
      <w:bodyDiv w:val="1"/>
      <w:marLeft w:val="0"/>
      <w:marRight w:val="0"/>
      <w:marTop w:val="0"/>
      <w:marBottom w:val="0"/>
      <w:divBdr>
        <w:top w:val="none" w:sz="0" w:space="0" w:color="auto"/>
        <w:left w:val="none" w:sz="0" w:space="0" w:color="auto"/>
        <w:bottom w:val="none" w:sz="0" w:space="0" w:color="auto"/>
        <w:right w:val="none" w:sz="0" w:space="0" w:color="auto"/>
      </w:divBdr>
    </w:div>
    <w:div w:id="491409177">
      <w:bodyDiv w:val="1"/>
      <w:marLeft w:val="0"/>
      <w:marRight w:val="0"/>
      <w:marTop w:val="0"/>
      <w:marBottom w:val="0"/>
      <w:divBdr>
        <w:top w:val="none" w:sz="0" w:space="0" w:color="auto"/>
        <w:left w:val="none" w:sz="0" w:space="0" w:color="auto"/>
        <w:bottom w:val="none" w:sz="0" w:space="0" w:color="auto"/>
        <w:right w:val="none" w:sz="0" w:space="0" w:color="auto"/>
      </w:divBdr>
    </w:div>
    <w:div w:id="741681588">
      <w:bodyDiv w:val="1"/>
      <w:marLeft w:val="0"/>
      <w:marRight w:val="0"/>
      <w:marTop w:val="0"/>
      <w:marBottom w:val="0"/>
      <w:divBdr>
        <w:top w:val="none" w:sz="0" w:space="0" w:color="auto"/>
        <w:left w:val="none" w:sz="0" w:space="0" w:color="auto"/>
        <w:bottom w:val="none" w:sz="0" w:space="0" w:color="auto"/>
        <w:right w:val="none" w:sz="0" w:space="0" w:color="auto"/>
      </w:divBdr>
    </w:div>
    <w:div w:id="1545869479">
      <w:bodyDiv w:val="1"/>
      <w:marLeft w:val="0"/>
      <w:marRight w:val="0"/>
      <w:marTop w:val="0"/>
      <w:marBottom w:val="0"/>
      <w:divBdr>
        <w:top w:val="none" w:sz="0" w:space="0" w:color="auto"/>
        <w:left w:val="none" w:sz="0" w:space="0" w:color="auto"/>
        <w:bottom w:val="none" w:sz="0" w:space="0" w:color="auto"/>
        <w:right w:val="none" w:sz="0" w:space="0" w:color="auto"/>
      </w:divBdr>
    </w:div>
    <w:div w:id="163853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internet.garant.ru/" TargetMode="External"/><Relationship Id="rId5" Type="http://schemas.openxmlformats.org/officeDocument/2006/relationships/hyperlink" Target="https://internet.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ABF67-4F51-480B-831A-7170CE5C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1676</Words>
  <Characters>9556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Демишева Лидия Алексеевна</dc:creator>
  <cp:lastModifiedBy>zgokks</cp:lastModifiedBy>
  <cp:revision>2</cp:revision>
  <cp:lastPrinted>2024-10-09T05:01:00Z</cp:lastPrinted>
  <dcterms:created xsi:type="dcterms:W3CDTF">2024-10-11T04:53:00Z</dcterms:created>
  <dcterms:modified xsi:type="dcterms:W3CDTF">2024-10-11T04:53:00Z</dcterms:modified>
</cp:coreProperties>
</file>